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03D1FA7" w14:textId="77777777" w:rsidR="000525FB" w:rsidRDefault="001E48BC" w:rsidP="001E48BC">
      <w:pPr>
        <w:rPr>
          <w:rFonts w:ascii="Lato" w:hAnsi="Lato"/>
          <w:b/>
          <w:bCs/>
          <w:color w:val="454545"/>
          <w:u w:color="454545"/>
        </w:rPr>
      </w:pPr>
      <w:r>
        <w:rPr>
          <w:rFonts w:ascii="Lato" w:hAnsi="Lato"/>
          <w:b/>
          <w:bCs/>
          <w:color w:val="454545"/>
          <w:u w:color="454545"/>
        </w:rPr>
        <w:t>PRESS RELEASE</w:t>
      </w:r>
    </w:p>
    <w:p w14:paraId="43F3E88A" w14:textId="77777777" w:rsidR="001E48BC" w:rsidRDefault="001E48BC" w:rsidP="001E48BC">
      <w:pPr>
        <w:rPr>
          <w:rFonts w:ascii="Lato" w:hAnsi="Lato"/>
          <w:b/>
          <w:bCs/>
          <w:color w:val="454545"/>
          <w:u w:color="454545"/>
        </w:rPr>
      </w:pPr>
    </w:p>
    <w:p w14:paraId="7F2CC9AD" w14:textId="2BEDCBE9" w:rsidR="001E48BC" w:rsidRPr="00B36BFD" w:rsidRDefault="001E48BC" w:rsidP="001E48BC">
      <w:pPr>
        <w:spacing w:line="276" w:lineRule="auto"/>
        <w:rPr>
          <w:rFonts w:ascii="Lato" w:hAnsi="Lato"/>
          <w:b/>
          <w:bCs/>
        </w:rPr>
      </w:pPr>
      <w:r w:rsidRPr="00B36BFD">
        <w:rPr>
          <w:rFonts w:ascii="Lato" w:hAnsi="Lato"/>
          <w:b/>
          <w:bCs/>
        </w:rPr>
        <w:t xml:space="preserve">COLOR MARKETING GROUP® </w:t>
      </w:r>
      <w:r w:rsidR="00720754">
        <w:rPr>
          <w:rFonts w:ascii="Lato" w:hAnsi="Lato"/>
          <w:b/>
          <w:bCs/>
        </w:rPr>
        <w:t>Previews</w:t>
      </w:r>
      <w:r w:rsidRPr="00B36BFD">
        <w:rPr>
          <w:rFonts w:ascii="Lato" w:hAnsi="Lato"/>
          <w:b/>
          <w:bCs/>
        </w:rPr>
        <w:t xml:space="preserve"> 2021+ Asia Pacific Key Color – Uni Coral</w:t>
      </w:r>
    </w:p>
    <w:p w14:paraId="7441EE60" w14:textId="77777777" w:rsidR="001E48BC" w:rsidRPr="00B36BFD" w:rsidRDefault="001E48BC" w:rsidP="001E48BC">
      <w:pPr>
        <w:spacing w:line="276" w:lineRule="auto"/>
        <w:rPr>
          <w:rFonts w:ascii="Lato" w:hAnsi="Lato"/>
        </w:rPr>
      </w:pPr>
    </w:p>
    <w:p w14:paraId="2062D4E2" w14:textId="77777777" w:rsidR="001E48BC" w:rsidRPr="00AE6D8E" w:rsidRDefault="001E48BC" w:rsidP="001E48BC">
      <w:pPr>
        <w:spacing w:line="276" w:lineRule="auto"/>
        <w:rPr>
          <w:rFonts w:ascii="Lato" w:hAnsi="Lato"/>
          <w:b/>
          <w:bCs/>
        </w:rPr>
      </w:pPr>
      <w:r w:rsidRPr="00AE6D8E">
        <w:rPr>
          <w:rFonts w:ascii="Lato" w:hAnsi="Lato"/>
          <w:b/>
          <w:bCs/>
        </w:rPr>
        <w:t xml:space="preserve">Summary: </w:t>
      </w:r>
    </w:p>
    <w:p w14:paraId="2448C139" w14:textId="76477598" w:rsidR="00720754" w:rsidRPr="003E1B5E" w:rsidRDefault="00720754" w:rsidP="00720754">
      <w:pPr>
        <w:spacing w:line="276" w:lineRule="auto"/>
        <w:rPr>
          <w:rFonts w:ascii="Lato" w:eastAsia="Times New Roman" w:hAnsi="Lato"/>
          <w:color w:val="1C1E29"/>
        </w:rPr>
      </w:pPr>
      <w:r w:rsidRPr="003E1B5E">
        <w:rPr>
          <w:rFonts w:ascii="Lato" w:hAnsi="Lato"/>
        </w:rPr>
        <w:t xml:space="preserve">Color Marketing Group, the leading international association of color design professionals, </w:t>
      </w:r>
      <w:r>
        <w:rPr>
          <w:rFonts w:ascii="Lato" w:hAnsi="Lato"/>
        </w:rPr>
        <w:t>previews</w:t>
      </w:r>
      <w:r w:rsidRPr="003E1B5E">
        <w:rPr>
          <w:rFonts w:ascii="Lato" w:hAnsi="Lato"/>
        </w:rPr>
        <w:t xml:space="preserve"> the organizations’ </w:t>
      </w:r>
      <w:r>
        <w:rPr>
          <w:rFonts w:ascii="Lato" w:hAnsi="Lato"/>
        </w:rPr>
        <w:t>Asia Pacific</w:t>
      </w:r>
      <w:r>
        <w:rPr>
          <w:rFonts w:ascii="Lato" w:hAnsi="Lato"/>
        </w:rPr>
        <w:t xml:space="preserve"> </w:t>
      </w:r>
      <w:r w:rsidRPr="003E1B5E">
        <w:rPr>
          <w:rFonts w:ascii="Lato" w:hAnsi="Lato"/>
        </w:rPr>
        <w:t xml:space="preserve">forecasted </w:t>
      </w:r>
      <w:r>
        <w:rPr>
          <w:rFonts w:ascii="Lato" w:hAnsi="Lato"/>
        </w:rPr>
        <w:t>K</w:t>
      </w:r>
      <w:r w:rsidRPr="003E1B5E">
        <w:rPr>
          <w:rFonts w:ascii="Lato" w:hAnsi="Lato"/>
        </w:rPr>
        <w:t xml:space="preserve">ey </w:t>
      </w:r>
      <w:r>
        <w:rPr>
          <w:rFonts w:ascii="Lato" w:hAnsi="Lato"/>
        </w:rPr>
        <w:t>C</w:t>
      </w:r>
      <w:r w:rsidRPr="003E1B5E">
        <w:rPr>
          <w:rFonts w:ascii="Lato" w:hAnsi="Lato"/>
        </w:rPr>
        <w:t xml:space="preserve">olor </w:t>
      </w:r>
      <w:r>
        <w:rPr>
          <w:rFonts w:ascii="Lato" w:hAnsi="Lato"/>
        </w:rPr>
        <w:t xml:space="preserve">revealed </w:t>
      </w:r>
      <w:r w:rsidRPr="003E1B5E">
        <w:rPr>
          <w:rFonts w:ascii="Lato" w:hAnsi="Lato"/>
        </w:rPr>
        <w:t>at the 2019 International Summit in Tucson, AZ late November</w:t>
      </w:r>
      <w:r>
        <w:rPr>
          <w:rFonts w:ascii="Lato" w:hAnsi="Lato"/>
        </w:rPr>
        <w:t xml:space="preserve"> and emerging in the market in 2021</w:t>
      </w:r>
      <w:r w:rsidRPr="003E1B5E">
        <w:rPr>
          <w:rFonts w:ascii="Lato" w:hAnsi="Lato"/>
        </w:rPr>
        <w:t xml:space="preserve">. The Color Marketing Group’s 2021+ </w:t>
      </w:r>
      <w:r>
        <w:rPr>
          <w:rFonts w:ascii="Lato" w:hAnsi="Lato"/>
        </w:rPr>
        <w:t>Asia Pacific</w:t>
      </w:r>
      <w:r w:rsidRPr="003E1B5E">
        <w:rPr>
          <w:rFonts w:ascii="Lato" w:hAnsi="Lato"/>
        </w:rPr>
        <w:t xml:space="preserve"> </w:t>
      </w:r>
      <w:r>
        <w:rPr>
          <w:rFonts w:ascii="Lato" w:hAnsi="Lato"/>
        </w:rPr>
        <w:t>K</w:t>
      </w:r>
      <w:r w:rsidRPr="003E1B5E">
        <w:rPr>
          <w:rFonts w:ascii="Lato" w:hAnsi="Lato"/>
        </w:rPr>
        <w:t xml:space="preserve">ey </w:t>
      </w:r>
      <w:r>
        <w:rPr>
          <w:rFonts w:ascii="Lato" w:hAnsi="Lato"/>
        </w:rPr>
        <w:t>C</w:t>
      </w:r>
      <w:r w:rsidRPr="003E1B5E">
        <w:rPr>
          <w:rFonts w:ascii="Lato" w:hAnsi="Lato"/>
        </w:rPr>
        <w:t>olor “</w:t>
      </w:r>
      <w:r>
        <w:rPr>
          <w:rFonts w:ascii="Lato" w:eastAsia="Times New Roman" w:hAnsi="Lato"/>
          <w:b/>
          <w:bCs/>
          <w:color w:val="1C1E29"/>
        </w:rPr>
        <w:t>Uni Coral</w:t>
      </w:r>
      <w:r w:rsidRPr="003E1B5E">
        <w:rPr>
          <w:rFonts w:ascii="Lato" w:hAnsi="Lato"/>
        </w:rPr>
        <w:t xml:space="preserve">” </w:t>
      </w:r>
      <w:r w:rsidRPr="00B36BFD">
        <w:rPr>
          <w:rFonts w:ascii="Lato" w:hAnsi="Lato"/>
        </w:rPr>
        <w:t>a strong hybrid of orange and red, a color of extreme happiness that inspires both fun and the need for action</w:t>
      </w:r>
      <w:r>
        <w:rPr>
          <w:rFonts w:asciiTheme="minorHAnsi" w:hAnsiTheme="minorHAnsi"/>
          <w:color w:val="000000" w:themeColor="text1"/>
        </w:rPr>
        <w:t xml:space="preserve"> </w:t>
      </w:r>
      <w:r>
        <w:rPr>
          <w:rFonts w:ascii="Lato" w:eastAsia="Times New Roman" w:hAnsi="Lato"/>
          <w:color w:val="1C1E29"/>
        </w:rPr>
        <w:t>and is one of 4 regional colors selected from the CMG 2021+ World Color Forecast™.</w:t>
      </w:r>
    </w:p>
    <w:p w14:paraId="783C7791" w14:textId="77777777" w:rsidR="001E48BC" w:rsidRDefault="001E48BC" w:rsidP="001E48BC">
      <w:pPr>
        <w:spacing w:line="276" w:lineRule="auto"/>
        <w:rPr>
          <w:rFonts w:ascii="Lato" w:eastAsia="Times New Roman" w:hAnsi="Lato"/>
          <w:color w:val="1C1E29"/>
        </w:rPr>
      </w:pPr>
    </w:p>
    <w:p w14:paraId="42C3F787" w14:textId="77777777" w:rsidR="001E48BC" w:rsidRPr="00B36BFD" w:rsidRDefault="001E48BC" w:rsidP="001E48BC">
      <w:pPr>
        <w:spacing w:line="276" w:lineRule="auto"/>
        <w:rPr>
          <w:rFonts w:ascii="Lato" w:eastAsia="Times New Roman" w:hAnsi="Lato"/>
          <w:i/>
          <w:iCs/>
          <w:color w:val="1C1E29"/>
        </w:rPr>
      </w:pPr>
      <w:r w:rsidRPr="0024721D">
        <w:rPr>
          <w:rFonts w:ascii="Lato" w:eastAsia="Times New Roman" w:hAnsi="Lato"/>
          <w:b/>
          <w:bCs/>
          <w:i/>
          <w:iCs/>
          <w:color w:val="1C1E29"/>
        </w:rPr>
        <w:t>Uni Coral</w:t>
      </w:r>
      <w:r w:rsidRPr="0024721D">
        <w:rPr>
          <w:rFonts w:ascii="Lato" w:eastAsia="Times New Roman" w:hAnsi="Lato"/>
          <w:i/>
          <w:iCs/>
          <w:color w:val="1C1E29"/>
        </w:rPr>
        <w:t> exudes motivation and drive, perfect for instant attention and long-lasting energy.</w:t>
      </w:r>
    </w:p>
    <w:p w14:paraId="72FBC7A3" w14:textId="77777777" w:rsidR="001E48BC" w:rsidRPr="0024721D" w:rsidRDefault="001E48BC" w:rsidP="001E48BC">
      <w:pPr>
        <w:spacing w:line="276" w:lineRule="auto"/>
        <w:rPr>
          <w:rFonts w:ascii="Lato" w:eastAsia="Times New Roman" w:hAnsi="Lato"/>
          <w:color w:val="1C1E29"/>
        </w:rPr>
      </w:pPr>
    </w:p>
    <w:p w14:paraId="4F7A0A82" w14:textId="31FAAD6F" w:rsidR="00574471" w:rsidRDefault="00720754" w:rsidP="001E48BC">
      <w:pPr>
        <w:spacing w:line="276" w:lineRule="auto"/>
        <w:rPr>
          <w:rFonts w:ascii="Lato" w:eastAsia="Times New Roman" w:hAnsi="Lato"/>
          <w:b/>
          <w:bCs/>
          <w:color w:val="1C1E29"/>
        </w:rPr>
      </w:pPr>
      <w:r>
        <w:rPr>
          <w:rFonts w:ascii="Lato" w:eastAsia="Times New Roman" w:hAnsi="Lato"/>
          <w:b/>
          <w:bCs/>
          <w:noProof/>
          <w:color w:val="1C1E29"/>
        </w:rPr>
        <w:drawing>
          <wp:inline distT="0" distB="0" distL="0" distR="0" wp14:anchorId="78DC511D" wp14:editId="4C88CA78">
            <wp:extent cx="5943600" cy="3318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3318510"/>
                    </a:xfrm>
                    <a:prstGeom prst="rect">
                      <a:avLst/>
                    </a:prstGeom>
                  </pic:spPr>
                </pic:pic>
              </a:graphicData>
            </a:graphic>
          </wp:inline>
        </w:drawing>
      </w:r>
    </w:p>
    <w:p w14:paraId="3804DFD5" w14:textId="77777777" w:rsidR="00574471" w:rsidRDefault="00574471" w:rsidP="001E48BC">
      <w:pPr>
        <w:spacing w:line="276" w:lineRule="auto"/>
        <w:rPr>
          <w:rFonts w:ascii="Lato" w:eastAsia="Times New Roman" w:hAnsi="Lato"/>
          <w:b/>
          <w:bCs/>
          <w:color w:val="1C1E29"/>
        </w:rPr>
      </w:pPr>
    </w:p>
    <w:p w14:paraId="56E147AE" w14:textId="77777777" w:rsidR="00720754" w:rsidRDefault="00720754">
      <w:pPr>
        <w:rPr>
          <w:rFonts w:ascii="Lato" w:eastAsia="Times New Roman" w:hAnsi="Lato"/>
          <w:b/>
          <w:bCs/>
          <w:color w:val="1C1E29"/>
        </w:rPr>
      </w:pPr>
      <w:r>
        <w:rPr>
          <w:rFonts w:ascii="Lato" w:eastAsia="Times New Roman" w:hAnsi="Lato"/>
          <w:b/>
          <w:bCs/>
          <w:color w:val="1C1E29"/>
        </w:rPr>
        <w:br w:type="page"/>
      </w:r>
    </w:p>
    <w:p w14:paraId="60BD7C04" w14:textId="77777777" w:rsidR="00720754" w:rsidRPr="00720754" w:rsidRDefault="001E48BC" w:rsidP="00720754">
      <w:pPr>
        <w:spacing w:line="360" w:lineRule="auto"/>
        <w:rPr>
          <w:rFonts w:ascii="Lato" w:eastAsia="Times New Roman" w:hAnsi="Lato"/>
          <w:color w:val="1C1E29"/>
        </w:rPr>
      </w:pPr>
      <w:r w:rsidRPr="00B36BFD">
        <w:rPr>
          <w:rFonts w:ascii="Lato" w:eastAsia="Times New Roman" w:hAnsi="Lato"/>
          <w:b/>
          <w:bCs/>
          <w:color w:val="1C1E29"/>
        </w:rPr>
        <w:lastRenderedPageBreak/>
        <w:t xml:space="preserve">Alexandria, VA, </w:t>
      </w:r>
      <w:r w:rsidR="00720754">
        <w:rPr>
          <w:rFonts w:ascii="Lato" w:eastAsia="Times New Roman" w:hAnsi="Lato"/>
          <w:b/>
          <w:bCs/>
          <w:color w:val="1C1E29"/>
        </w:rPr>
        <w:t>September 1, 2020</w:t>
      </w:r>
      <w:r w:rsidRPr="00B36BFD">
        <w:rPr>
          <w:rFonts w:ascii="Lato" w:eastAsia="Times New Roman" w:hAnsi="Lato"/>
          <w:b/>
          <w:bCs/>
          <w:color w:val="1C1E29"/>
        </w:rPr>
        <w:t xml:space="preserve"> --</w:t>
      </w:r>
      <w:r w:rsidRPr="00B36BFD">
        <w:rPr>
          <w:rFonts w:ascii="Lato" w:eastAsia="Times New Roman" w:hAnsi="Lato"/>
          <w:color w:val="1C1E29"/>
        </w:rPr>
        <w:t xml:space="preserve"> </w:t>
      </w:r>
      <w:r w:rsidR="00720754" w:rsidRPr="00720754">
        <w:rPr>
          <w:rFonts w:ascii="Lato" w:eastAsia="Times New Roman" w:hAnsi="Lato"/>
          <w:color w:val="1C1E29"/>
        </w:rPr>
        <w:t xml:space="preserve">It’s time for a color preview for 2021! The desire for new, innovative aesthetics is always intriguing, and despite global events, color continues to inspire through many lenses. </w:t>
      </w:r>
      <w:r w:rsidR="00720754" w:rsidRPr="00720754">
        <w:rPr>
          <w:rFonts w:ascii="Lato" w:eastAsia="Times New Roman" w:hAnsi="Lato"/>
          <w:b/>
          <w:bCs/>
          <w:color w:val="1C1E29"/>
        </w:rPr>
        <w:t>Uni Coral</w:t>
      </w:r>
      <w:r w:rsidR="00720754" w:rsidRPr="00720754">
        <w:rPr>
          <w:rFonts w:ascii="Lato" w:eastAsia="Times New Roman" w:hAnsi="Lato"/>
          <w:color w:val="1C1E29"/>
        </w:rPr>
        <w:t>, Color Marketing Group’s Asia Pacific 2021+ Key Color, will emerge to visually celebrate the perceived energies of the globe.</w:t>
      </w:r>
    </w:p>
    <w:p w14:paraId="604B8AE8" w14:textId="77777777" w:rsidR="00720754" w:rsidRPr="00720754" w:rsidRDefault="00720754" w:rsidP="00720754">
      <w:pPr>
        <w:spacing w:line="360" w:lineRule="auto"/>
        <w:rPr>
          <w:rFonts w:ascii="Lato" w:eastAsia="Times New Roman" w:hAnsi="Lato"/>
          <w:color w:val="1C1E29"/>
        </w:rPr>
      </w:pPr>
    </w:p>
    <w:p w14:paraId="4D1CBDDF" w14:textId="10D6C244" w:rsidR="00720754" w:rsidRDefault="00720754" w:rsidP="00720754">
      <w:pPr>
        <w:spacing w:line="360" w:lineRule="auto"/>
        <w:rPr>
          <w:rFonts w:ascii="Lato" w:eastAsia="Times New Roman" w:hAnsi="Lato"/>
          <w:color w:val="1C1E29"/>
        </w:rPr>
      </w:pPr>
      <w:r w:rsidRPr="00720754">
        <w:rPr>
          <w:rFonts w:ascii="Lato" w:eastAsia="Times New Roman" w:hAnsi="Lato"/>
          <w:b/>
          <w:bCs/>
          <w:color w:val="1C1E29"/>
        </w:rPr>
        <w:t xml:space="preserve">Uni Coral </w:t>
      </w:r>
      <w:r w:rsidRPr="00720754">
        <w:rPr>
          <w:rFonts w:ascii="Lato" w:eastAsia="Times New Roman" w:hAnsi="Lato"/>
          <w:color w:val="1C1E29"/>
        </w:rPr>
        <w:t>colors the world as its virtual playground and as the virtual world has become ever more important, the idea of this hue is even more prescient. The vibrant red buzzes with thoughts of leisure time and engagement, being involved in a busy life, but taking a moment to step back and allow devices and AI to take on some of the tasks.</w:t>
      </w:r>
    </w:p>
    <w:p w14:paraId="19E771D0" w14:textId="77777777" w:rsidR="00720754" w:rsidRPr="00720754" w:rsidRDefault="00720754" w:rsidP="00720754">
      <w:pPr>
        <w:spacing w:line="360" w:lineRule="auto"/>
        <w:rPr>
          <w:rFonts w:ascii="Lato" w:eastAsia="Times New Roman" w:hAnsi="Lato"/>
          <w:color w:val="1C1E29"/>
        </w:rPr>
      </w:pPr>
    </w:p>
    <w:p w14:paraId="62ACFAD0" w14:textId="5F05FA7F" w:rsidR="00720754" w:rsidRDefault="00720754" w:rsidP="00720754">
      <w:pPr>
        <w:spacing w:line="360" w:lineRule="auto"/>
        <w:rPr>
          <w:rFonts w:ascii="Lato" w:eastAsia="Times New Roman" w:hAnsi="Lato"/>
          <w:color w:val="1C1E29"/>
        </w:rPr>
      </w:pPr>
      <w:r w:rsidRPr="00720754">
        <w:rPr>
          <w:rFonts w:ascii="Lato" w:eastAsia="Times New Roman" w:hAnsi="Lato"/>
          <w:color w:val="1C1E29"/>
        </w:rPr>
        <w:t xml:space="preserve">It is a trend direction for color that is well-suited to pop-up culture from events to retail to fashion. Pop-up shops can be physical, if done safely, or virtual, but are always energized and of the moment. </w:t>
      </w:r>
      <w:r w:rsidRPr="00720754">
        <w:rPr>
          <w:rFonts w:ascii="Lato" w:eastAsia="Times New Roman" w:hAnsi="Lato"/>
          <w:b/>
          <w:bCs/>
          <w:color w:val="1C1E29"/>
        </w:rPr>
        <w:t>Uni Coral</w:t>
      </w:r>
      <w:r w:rsidRPr="00720754">
        <w:rPr>
          <w:rFonts w:ascii="Lato" w:eastAsia="Times New Roman" w:hAnsi="Lato"/>
          <w:color w:val="1C1E29"/>
        </w:rPr>
        <w:t xml:space="preserve"> exudes motivation and drive, perfect for instant attention and long-lasting energy. Its playful quality grants a </w:t>
      </w:r>
      <w:proofErr w:type="gramStart"/>
      <w:r w:rsidRPr="00720754">
        <w:rPr>
          <w:rFonts w:ascii="Lato" w:eastAsia="Times New Roman" w:hAnsi="Lato"/>
          <w:color w:val="1C1E29"/>
        </w:rPr>
        <w:t>much needed</w:t>
      </w:r>
      <w:proofErr w:type="gramEnd"/>
      <w:r w:rsidRPr="00720754">
        <w:rPr>
          <w:rFonts w:ascii="Lato" w:eastAsia="Times New Roman" w:hAnsi="Lato"/>
          <w:color w:val="1C1E29"/>
        </w:rPr>
        <w:t xml:space="preserve"> sense of joy. </w:t>
      </w:r>
    </w:p>
    <w:p w14:paraId="0367D459" w14:textId="77777777" w:rsidR="00720754" w:rsidRPr="00720754" w:rsidRDefault="00720754" w:rsidP="00720754">
      <w:pPr>
        <w:spacing w:line="360" w:lineRule="auto"/>
        <w:rPr>
          <w:rFonts w:ascii="Lato" w:eastAsia="Times New Roman" w:hAnsi="Lato"/>
          <w:color w:val="1C1E29"/>
        </w:rPr>
      </w:pPr>
    </w:p>
    <w:p w14:paraId="211EDF7F" w14:textId="414A17A0" w:rsidR="00720754" w:rsidRDefault="00720754" w:rsidP="00720754">
      <w:pPr>
        <w:spacing w:line="360" w:lineRule="auto"/>
        <w:rPr>
          <w:rFonts w:ascii="Lato" w:eastAsia="Times New Roman" w:hAnsi="Lato"/>
          <w:color w:val="1C1E29"/>
        </w:rPr>
      </w:pPr>
      <w:r w:rsidRPr="00720754">
        <w:rPr>
          <w:rFonts w:ascii="Lato" w:eastAsia="Times New Roman" w:hAnsi="Lato"/>
          <w:color w:val="1C1E29"/>
        </w:rPr>
        <w:t xml:space="preserve">In fashion, celebrity bloggers will continue as important influencers. The bloggers highlight being bright, fresh, and strong with </w:t>
      </w:r>
      <w:r w:rsidRPr="00720754">
        <w:rPr>
          <w:rFonts w:ascii="Lato" w:eastAsia="Times New Roman" w:hAnsi="Lato"/>
          <w:b/>
          <w:bCs/>
          <w:color w:val="1C1E29"/>
        </w:rPr>
        <w:t>Uni Coral</w:t>
      </w:r>
      <w:r w:rsidRPr="00720754">
        <w:rPr>
          <w:rFonts w:ascii="Lato" w:eastAsia="Times New Roman" w:hAnsi="Lato"/>
          <w:color w:val="1C1E29"/>
        </w:rPr>
        <w:t xml:space="preserve"> as a color that identifies and unites their energy and youthful vigor. The excitement carries from fashion to decorative home as “lifestyle blogging” incorporates all levels of life from wardrobe to living to cuisine, especially as home becomes the epicenter of creativity and social sharing. </w:t>
      </w:r>
      <w:r w:rsidRPr="00720754">
        <w:rPr>
          <w:rFonts w:ascii="Lato" w:eastAsia="Times New Roman" w:hAnsi="Lato"/>
          <w:b/>
          <w:bCs/>
          <w:color w:val="1C1E29"/>
        </w:rPr>
        <w:t>Uni Coral’s</w:t>
      </w:r>
      <w:r w:rsidRPr="00720754">
        <w:rPr>
          <w:rFonts w:ascii="Lato" w:eastAsia="Times New Roman" w:hAnsi="Lato"/>
          <w:color w:val="1C1E29"/>
        </w:rPr>
        <w:t xml:space="preserve"> high energy warmth unifies all of the elements of home and life with a color that is as stylish on a dress as it is on a dinner plate.</w:t>
      </w:r>
    </w:p>
    <w:p w14:paraId="52791EEE" w14:textId="77777777" w:rsidR="00720754" w:rsidRPr="00720754" w:rsidRDefault="00720754" w:rsidP="00720754">
      <w:pPr>
        <w:spacing w:line="360" w:lineRule="auto"/>
        <w:rPr>
          <w:rFonts w:ascii="Lato" w:eastAsia="Times New Roman" w:hAnsi="Lato"/>
          <w:color w:val="1C1E29"/>
        </w:rPr>
      </w:pPr>
    </w:p>
    <w:p w14:paraId="3870CE20" w14:textId="77777777" w:rsidR="00720754" w:rsidRPr="00720754" w:rsidRDefault="00720754" w:rsidP="00720754">
      <w:pPr>
        <w:spacing w:line="360" w:lineRule="auto"/>
        <w:rPr>
          <w:rFonts w:ascii="Lato" w:eastAsia="Times New Roman" w:hAnsi="Lato"/>
          <w:color w:val="1C1E29"/>
        </w:rPr>
      </w:pPr>
      <w:r w:rsidRPr="00720754">
        <w:rPr>
          <w:rFonts w:ascii="Lato" w:eastAsia="Times New Roman" w:hAnsi="Lato"/>
          <w:color w:val="1C1E29"/>
        </w:rPr>
        <w:t xml:space="preserve">Modern, bright, quick, and “Insta-worthy,” </w:t>
      </w:r>
      <w:r w:rsidRPr="00720754">
        <w:rPr>
          <w:rFonts w:ascii="Lato" w:eastAsia="Times New Roman" w:hAnsi="Lato"/>
          <w:b/>
          <w:bCs/>
          <w:color w:val="1C1E29"/>
        </w:rPr>
        <w:t>Uni Coral</w:t>
      </w:r>
      <w:r w:rsidRPr="00720754">
        <w:rPr>
          <w:rFonts w:ascii="Lato" w:eastAsia="Times New Roman" w:hAnsi="Lato"/>
          <w:color w:val="1C1E29"/>
        </w:rPr>
        <w:t xml:space="preserve"> helps unite the globe with its energy and drive.</w:t>
      </w:r>
    </w:p>
    <w:p w14:paraId="31DE6E7A" w14:textId="5AA063EF" w:rsidR="001E48BC" w:rsidRDefault="001E48BC" w:rsidP="00720754">
      <w:pPr>
        <w:spacing w:line="276" w:lineRule="auto"/>
        <w:rPr>
          <w:rFonts w:ascii="Lato" w:eastAsia="Times New Roman" w:hAnsi="Lato"/>
          <w:color w:val="1C1E29"/>
        </w:rPr>
      </w:pPr>
    </w:p>
    <w:p w14:paraId="3D134335" w14:textId="2F14FE63" w:rsidR="00720754" w:rsidRDefault="00720754">
      <w:pPr>
        <w:rPr>
          <w:rFonts w:ascii="Lato" w:eastAsia="Times New Roman" w:hAnsi="Lato"/>
          <w:b/>
          <w:bCs/>
          <w:color w:val="1C1E29"/>
        </w:rPr>
      </w:pPr>
      <w:r>
        <w:rPr>
          <w:rFonts w:ascii="Lato" w:eastAsia="Times New Roman" w:hAnsi="Lato"/>
          <w:b/>
          <w:bCs/>
          <w:noProof/>
          <w:color w:val="1C1E29"/>
        </w:rPr>
        <w:lastRenderedPageBreak/>
        <w:drawing>
          <wp:inline distT="0" distB="0" distL="0" distR="0" wp14:anchorId="536FE5B2" wp14:editId="2A4CFD8C">
            <wp:extent cx="5943600" cy="4592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rFonts w:ascii="Lato" w:eastAsia="Times New Roman" w:hAnsi="Lato"/>
          <w:b/>
          <w:bCs/>
          <w:color w:val="1C1E29"/>
        </w:rPr>
        <w:br w:type="page"/>
      </w:r>
    </w:p>
    <w:p w14:paraId="3D411EFA" w14:textId="0BA46715" w:rsidR="001E48BC" w:rsidRPr="00AD6415" w:rsidRDefault="001E48BC" w:rsidP="001E48BC">
      <w:pPr>
        <w:spacing w:line="276" w:lineRule="auto"/>
        <w:rPr>
          <w:rFonts w:ascii="Lato" w:eastAsia="Times New Roman" w:hAnsi="Lato"/>
          <w:color w:val="1C1E29"/>
        </w:rPr>
      </w:pPr>
      <w:r w:rsidRPr="00AD6415">
        <w:rPr>
          <w:rFonts w:ascii="Lato" w:eastAsia="Times New Roman" w:hAnsi="Lato"/>
          <w:b/>
          <w:bCs/>
          <w:color w:val="1C1E29"/>
        </w:rPr>
        <w:lastRenderedPageBreak/>
        <w:t>About Color Marketing Group’s World Color Forecast™</w:t>
      </w:r>
    </w:p>
    <w:p w14:paraId="064E42CD" w14:textId="47120828" w:rsidR="001E48BC" w:rsidRPr="00AD6415" w:rsidRDefault="001E48BC" w:rsidP="001E48BC">
      <w:pPr>
        <w:spacing w:line="276" w:lineRule="auto"/>
        <w:rPr>
          <w:rFonts w:ascii="Lato" w:eastAsia="Times New Roman" w:hAnsi="Lato"/>
          <w:color w:val="1C1E29"/>
        </w:rPr>
      </w:pPr>
      <w:r w:rsidRPr="00AD6415">
        <w:rPr>
          <w:rFonts w:ascii="Lato" w:eastAsia="Times New Roman" w:hAnsi="Lato"/>
          <w:color w:val="1C1E29"/>
        </w:rPr>
        <w:t>Color Marketing Group’s multi-industry color design professionals collaborate globally to arrive at their forward-looking color palette of 64 colors. These forecasted colors are supported by color stories</w:t>
      </w:r>
      <w:r>
        <w:rPr>
          <w:rFonts w:ascii="Lato" w:eastAsia="Times New Roman" w:hAnsi="Lato"/>
          <w:color w:val="1C1E29"/>
        </w:rPr>
        <w:t xml:space="preserve"> </w:t>
      </w:r>
      <w:r w:rsidRPr="00AD6415">
        <w:rPr>
          <w:rFonts w:ascii="Lato" w:eastAsia="Times New Roman" w:hAnsi="Lato"/>
          <w:color w:val="1C1E29"/>
        </w:rPr>
        <w:t>that contain each color’s drivers and influences two years ahead. Each of the four global regions identifies their Key Color</w:t>
      </w:r>
      <w:r w:rsidRPr="00B36BFD">
        <w:rPr>
          <w:rFonts w:ascii="Lato" w:eastAsia="Times New Roman" w:hAnsi="Lato"/>
          <w:color w:val="1C1E29"/>
        </w:rPr>
        <w:t xml:space="preserve"> from their 16 forecasted colors</w:t>
      </w:r>
      <w:r w:rsidRPr="00AD6415">
        <w:rPr>
          <w:rFonts w:ascii="Lato" w:eastAsia="Times New Roman" w:hAnsi="Lato"/>
          <w:color w:val="1C1E29"/>
        </w:rPr>
        <w:t xml:space="preserve">. Product </w:t>
      </w:r>
      <w:r>
        <w:rPr>
          <w:rFonts w:ascii="Lato" w:eastAsia="Times New Roman" w:hAnsi="Lato"/>
          <w:color w:val="1C1E29"/>
        </w:rPr>
        <w:t>designers</w:t>
      </w:r>
      <w:r w:rsidRPr="00AD6415">
        <w:rPr>
          <w:rFonts w:ascii="Lato" w:eastAsia="Times New Roman" w:hAnsi="Lato"/>
          <w:color w:val="1C1E29"/>
        </w:rPr>
        <w:t xml:space="preserve"> across all industries </w:t>
      </w:r>
      <w:r>
        <w:rPr>
          <w:rFonts w:ascii="Lato" w:eastAsia="Times New Roman" w:hAnsi="Lato"/>
          <w:color w:val="1C1E29"/>
        </w:rPr>
        <w:t>have</w:t>
      </w:r>
      <w:r w:rsidRPr="00AD6415">
        <w:rPr>
          <w:rFonts w:ascii="Lato" w:eastAsia="Times New Roman" w:hAnsi="Lato"/>
          <w:color w:val="1C1E29"/>
        </w:rPr>
        <w:t xml:space="preserve"> been influenced by Color Marketing Group’s World Color Forecast for over 5</w:t>
      </w:r>
      <w:r w:rsidR="00720754">
        <w:rPr>
          <w:rFonts w:ascii="Lato" w:eastAsia="Times New Roman" w:hAnsi="Lato"/>
          <w:color w:val="1C1E29"/>
        </w:rPr>
        <w:t>8</w:t>
      </w:r>
      <w:r w:rsidRPr="00AD6415">
        <w:rPr>
          <w:rFonts w:ascii="Lato" w:eastAsia="Times New Roman" w:hAnsi="Lato"/>
          <w:color w:val="1C1E29"/>
        </w:rPr>
        <w:t xml:space="preserve"> years.</w:t>
      </w:r>
    </w:p>
    <w:p w14:paraId="03656E1F" w14:textId="77777777" w:rsidR="001E48BC" w:rsidRPr="00B36BFD" w:rsidRDefault="001E48BC" w:rsidP="001E48BC">
      <w:pPr>
        <w:spacing w:line="276" w:lineRule="auto"/>
        <w:rPr>
          <w:rFonts w:ascii="Lato" w:hAnsi="Lato"/>
        </w:rPr>
      </w:pPr>
    </w:p>
    <w:p w14:paraId="653E3EDA" w14:textId="77777777" w:rsidR="001E48BC" w:rsidRPr="00B36BFD" w:rsidRDefault="001E48BC" w:rsidP="001E48BC">
      <w:pPr>
        <w:spacing w:line="276" w:lineRule="auto"/>
        <w:rPr>
          <w:rFonts w:ascii="Lato" w:eastAsia="Times New Roman" w:hAnsi="Lato"/>
          <w:b/>
          <w:bCs/>
        </w:rPr>
      </w:pPr>
      <w:r w:rsidRPr="00B36BFD">
        <w:rPr>
          <w:rFonts w:ascii="Lato" w:eastAsia="Times New Roman" w:hAnsi="Lato"/>
          <w:b/>
          <w:bCs/>
        </w:rPr>
        <w:t xml:space="preserve">ABOUT COLOR MARKETING GROUP® </w:t>
      </w:r>
    </w:p>
    <w:p w14:paraId="1FFE15C0" w14:textId="77777777" w:rsidR="001E48BC" w:rsidRPr="00B36BFD" w:rsidRDefault="001E48BC" w:rsidP="001E48BC">
      <w:pPr>
        <w:spacing w:line="276" w:lineRule="auto"/>
        <w:rPr>
          <w:rFonts w:ascii="Lato" w:eastAsia="Times New Roman" w:hAnsi="Lato"/>
        </w:rPr>
      </w:pPr>
      <w:r w:rsidRPr="00B36BFD">
        <w:rPr>
          <w:rFonts w:ascii="Lato" w:eastAsia="Times New Roman" w:hAnsi="Lato"/>
        </w:rPr>
        <w:t xml:space="preserve">Color Marketing Group®, founded in 1962, is a not-for-profit international association of color design professionals who forecast color directions and is a forum for the exchange of all aspects color. Members represent a broad spectrum of designers, marketers, color scientists, consultants, educators, and artists. Color forecasting events are held throughout the world and the results from these events become part of the global World Color Forecast™ revealed at the annual International Summit. More information is available at </w:t>
      </w:r>
      <w:hyperlink r:id="rId10" w:history="1">
        <w:r w:rsidRPr="00B36BFD">
          <w:rPr>
            <w:rStyle w:val="Hyperlink"/>
            <w:rFonts w:ascii="Lato" w:eastAsia="Times New Roman" w:hAnsi="Lato"/>
          </w:rPr>
          <w:t>www.colormarketing.org</w:t>
        </w:r>
      </w:hyperlink>
      <w:r w:rsidRPr="00B36BFD">
        <w:rPr>
          <w:rFonts w:ascii="Lato" w:eastAsia="Times New Roman" w:hAnsi="Lato"/>
        </w:rPr>
        <w:t>.</w:t>
      </w:r>
    </w:p>
    <w:p w14:paraId="71953772" w14:textId="77777777" w:rsidR="001E48BC" w:rsidRPr="00B36BFD" w:rsidRDefault="001E48BC" w:rsidP="001E48BC">
      <w:pPr>
        <w:spacing w:line="276" w:lineRule="auto"/>
        <w:rPr>
          <w:rFonts w:ascii="Lato" w:eastAsia="Times New Roman" w:hAnsi="Lato"/>
        </w:rPr>
      </w:pPr>
    </w:p>
    <w:p w14:paraId="047D024F" w14:textId="77777777" w:rsidR="001E48BC" w:rsidRPr="00B36BFD" w:rsidRDefault="001E48BC" w:rsidP="001E48BC">
      <w:pPr>
        <w:spacing w:line="276" w:lineRule="auto"/>
        <w:rPr>
          <w:rFonts w:ascii="Lato" w:eastAsia="Times New Roman" w:hAnsi="Lato"/>
          <w:b/>
          <w:bCs/>
        </w:rPr>
      </w:pPr>
      <w:r w:rsidRPr="00B36BFD">
        <w:rPr>
          <w:rFonts w:ascii="Lato" w:eastAsia="Times New Roman" w:hAnsi="Lato"/>
          <w:b/>
          <w:bCs/>
        </w:rPr>
        <w:t xml:space="preserve">Connect Online: </w:t>
      </w:r>
    </w:p>
    <w:p w14:paraId="4ACE47C5" w14:textId="77777777" w:rsidR="001E48BC" w:rsidRPr="00B36BFD" w:rsidRDefault="001E48BC" w:rsidP="001E48BC">
      <w:pPr>
        <w:spacing w:line="276" w:lineRule="auto"/>
        <w:rPr>
          <w:rFonts w:ascii="Lato" w:eastAsia="Times New Roman" w:hAnsi="Lato"/>
        </w:rPr>
      </w:pPr>
      <w:r w:rsidRPr="00B36BFD">
        <w:rPr>
          <w:rFonts w:ascii="Lato" w:eastAsia="Times New Roman" w:hAnsi="Lato"/>
        </w:rPr>
        <w:t>Instagram: @ColorSells</w:t>
      </w:r>
    </w:p>
    <w:p w14:paraId="66A43DCF" w14:textId="77777777" w:rsidR="001E48BC" w:rsidRPr="00B36BFD" w:rsidRDefault="001E48BC" w:rsidP="001E48BC">
      <w:pPr>
        <w:spacing w:line="276" w:lineRule="auto"/>
        <w:rPr>
          <w:rFonts w:ascii="Lato" w:eastAsia="Times New Roman" w:hAnsi="Lato"/>
        </w:rPr>
      </w:pPr>
      <w:r w:rsidRPr="00B36BFD">
        <w:rPr>
          <w:rFonts w:ascii="Lato" w:eastAsia="Times New Roman" w:hAnsi="Lato"/>
        </w:rPr>
        <w:t>Twitter: @ColorSells</w:t>
      </w:r>
    </w:p>
    <w:p w14:paraId="45E427F5" w14:textId="77777777" w:rsidR="001E48BC" w:rsidRPr="00B36BFD" w:rsidRDefault="001E48BC" w:rsidP="001E48BC">
      <w:pPr>
        <w:spacing w:line="276" w:lineRule="auto"/>
        <w:rPr>
          <w:rFonts w:ascii="Lato" w:eastAsia="Times New Roman" w:hAnsi="Lato"/>
        </w:rPr>
      </w:pPr>
      <w:r w:rsidRPr="00B36BFD">
        <w:rPr>
          <w:rFonts w:ascii="Lato" w:eastAsia="Times New Roman" w:hAnsi="Lato"/>
        </w:rPr>
        <w:t>Facebook: @ColorSells</w:t>
      </w:r>
    </w:p>
    <w:p w14:paraId="5CDDC236" w14:textId="77777777" w:rsidR="001E48BC" w:rsidRPr="00B36BFD" w:rsidRDefault="001E48BC" w:rsidP="001E48BC">
      <w:pPr>
        <w:spacing w:line="276" w:lineRule="auto"/>
        <w:rPr>
          <w:rFonts w:ascii="Lato" w:eastAsia="Times New Roman" w:hAnsi="Lato"/>
        </w:rPr>
      </w:pPr>
      <w:r w:rsidRPr="00B36BFD">
        <w:rPr>
          <w:rFonts w:ascii="Lato" w:eastAsia="Times New Roman" w:hAnsi="Lato"/>
        </w:rPr>
        <w:t xml:space="preserve">Media Contact: </w:t>
      </w:r>
      <w:hyperlink r:id="rId11" w:history="1">
        <w:r w:rsidRPr="00B36BFD">
          <w:rPr>
            <w:rStyle w:val="Hyperlink"/>
            <w:rFonts w:ascii="Lato" w:eastAsia="Times New Roman" w:hAnsi="Lato"/>
          </w:rPr>
          <w:t>sgriffis@colormarketing.org</w:t>
        </w:r>
      </w:hyperlink>
    </w:p>
    <w:p w14:paraId="42707426" w14:textId="77777777" w:rsidR="001E48BC" w:rsidRPr="00B36BFD" w:rsidRDefault="001E48BC" w:rsidP="001E48BC">
      <w:pPr>
        <w:spacing w:line="276" w:lineRule="auto"/>
        <w:rPr>
          <w:rFonts w:ascii="Lato" w:eastAsia="Times New Roman" w:hAnsi="Lato"/>
        </w:rPr>
      </w:pPr>
    </w:p>
    <w:p w14:paraId="6F24AA2C" w14:textId="77777777" w:rsidR="001E48BC" w:rsidRPr="00B36BFD" w:rsidRDefault="001E48BC" w:rsidP="001E48BC">
      <w:pPr>
        <w:spacing w:line="276" w:lineRule="auto"/>
        <w:rPr>
          <w:rFonts w:ascii="Lato" w:eastAsia="Times New Roman" w:hAnsi="Lato"/>
          <w:b/>
          <w:bCs/>
        </w:rPr>
      </w:pPr>
      <w:r w:rsidRPr="00B36BFD">
        <w:rPr>
          <w:rFonts w:ascii="Lato" w:eastAsia="Times New Roman" w:hAnsi="Lato"/>
          <w:b/>
          <w:bCs/>
        </w:rPr>
        <w:t>File Attachment:</w:t>
      </w:r>
    </w:p>
    <w:p w14:paraId="6CA1480D" w14:textId="77777777" w:rsidR="001E48BC" w:rsidRPr="00B36BFD" w:rsidRDefault="001E48BC" w:rsidP="001E48BC">
      <w:pPr>
        <w:spacing w:line="276" w:lineRule="auto"/>
        <w:rPr>
          <w:rFonts w:ascii="Lato" w:eastAsia="Times New Roman" w:hAnsi="Lato"/>
        </w:rPr>
      </w:pPr>
      <w:r w:rsidRPr="00B36BFD">
        <w:rPr>
          <w:rFonts w:ascii="Lato" w:eastAsia="Times New Roman" w:hAnsi="Lato"/>
        </w:rPr>
        <w:t>T: 2021+ Asia Pacific Key Color – Uni Coral</w:t>
      </w:r>
    </w:p>
    <w:p w14:paraId="0256147C" w14:textId="111FDB7B" w:rsidR="001E48BC" w:rsidRPr="001E48BC" w:rsidRDefault="001E48BC" w:rsidP="001E48BC">
      <w:pPr>
        <w:spacing w:line="276" w:lineRule="auto"/>
        <w:rPr>
          <w:rFonts w:ascii="Lato" w:eastAsia="Times New Roman" w:hAnsi="Lato"/>
        </w:rPr>
      </w:pPr>
      <w:r w:rsidRPr="00B36BFD">
        <w:rPr>
          <w:rFonts w:ascii="Lato" w:eastAsia="Times New Roman" w:hAnsi="Lato"/>
        </w:rPr>
        <w:t xml:space="preserve">D: </w:t>
      </w:r>
      <w:r w:rsidRPr="00B36BFD">
        <w:rPr>
          <w:rFonts w:ascii="Lato" w:hAnsi="Lato"/>
        </w:rPr>
        <w:t xml:space="preserve">COLOR MARKETING GROUP® </w:t>
      </w:r>
      <w:r w:rsidR="00720754">
        <w:rPr>
          <w:rFonts w:ascii="Lato" w:hAnsi="Lato"/>
        </w:rPr>
        <w:t>Previews</w:t>
      </w:r>
      <w:r w:rsidRPr="00B36BFD">
        <w:rPr>
          <w:rFonts w:ascii="Lato" w:hAnsi="Lato"/>
        </w:rPr>
        <w:t xml:space="preserve"> 2021+ Asia Pacific Key Color – Uni Coral</w:t>
      </w:r>
    </w:p>
    <w:p w14:paraId="3B5C92F8" w14:textId="77777777" w:rsidR="001E48BC" w:rsidRPr="001E48BC" w:rsidRDefault="001E48BC" w:rsidP="001E48BC">
      <w:pPr>
        <w:rPr>
          <w:rStyle w:val="None"/>
          <w:rFonts w:ascii="Lato" w:hAnsi="Lato" w:cs="Arial Unicode MS"/>
          <w:b/>
          <w:bCs/>
          <w:color w:val="454545"/>
          <w:u w:color="454545"/>
        </w:rPr>
      </w:pPr>
    </w:p>
    <w:p w14:paraId="697EF73B" w14:textId="77777777" w:rsidR="000525FB" w:rsidRPr="005B6999" w:rsidRDefault="002B7904" w:rsidP="005B6999">
      <w:pPr>
        <w:pStyle w:val="Subtitle"/>
        <w:spacing w:line="276" w:lineRule="auto"/>
        <w:rPr>
          <w:rStyle w:val="None"/>
          <w:rFonts w:ascii="Lato" w:hAnsi="Lato"/>
          <w:b/>
          <w:bCs/>
          <w:sz w:val="24"/>
          <w:szCs w:val="24"/>
        </w:rPr>
      </w:pPr>
      <w:r w:rsidRPr="005B6999">
        <w:rPr>
          <w:rStyle w:val="None"/>
          <w:rFonts w:ascii="Lato" w:hAnsi="Lato"/>
          <w:b/>
          <w:bCs/>
          <w:sz w:val="24"/>
          <w:szCs w:val="24"/>
        </w:rPr>
        <w:t>CONTACT INFORMATION</w:t>
      </w:r>
    </w:p>
    <w:p w14:paraId="46DF79AF"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Color Marketing Group®</w:t>
      </w:r>
    </w:p>
    <w:p w14:paraId="064C13F5"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Sharon Griffis</w:t>
      </w:r>
    </w:p>
    <w:p w14:paraId="2FA64844"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Executive Director</w:t>
      </w:r>
    </w:p>
    <w:p w14:paraId="192F1D44"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703.329.8500</w:t>
      </w:r>
    </w:p>
    <w:p w14:paraId="3F8274E6" w14:textId="77777777" w:rsidR="000525FB" w:rsidRPr="005B6999" w:rsidRDefault="00E61432" w:rsidP="005B6999">
      <w:pPr>
        <w:pStyle w:val="Default"/>
        <w:spacing w:line="276" w:lineRule="auto"/>
        <w:rPr>
          <w:rStyle w:val="None"/>
          <w:rFonts w:ascii="Lato" w:eastAsia="Lato Regular" w:hAnsi="Lato" w:cs="Lato Regular"/>
          <w:color w:val="3D3D3D"/>
          <w:sz w:val="24"/>
          <w:szCs w:val="24"/>
          <w:u w:color="3D3D3D"/>
        </w:rPr>
      </w:pPr>
      <w:hyperlink r:id="rId12" w:history="1">
        <w:r w:rsidR="002B7904" w:rsidRPr="005B6999">
          <w:rPr>
            <w:rStyle w:val="Hyperlink3"/>
            <w:rFonts w:ascii="Lato" w:eastAsia="Arial Unicode MS" w:hAnsi="Lato" w:cs="Arial Unicode MS"/>
          </w:rPr>
          <w:t>Contact via Email</w:t>
        </w:r>
      </w:hyperlink>
    </w:p>
    <w:p w14:paraId="0ACB6211" w14:textId="77777777" w:rsidR="000525FB" w:rsidRPr="005B6999" w:rsidRDefault="00E61432" w:rsidP="005B6999">
      <w:pPr>
        <w:pStyle w:val="Default"/>
        <w:spacing w:line="276" w:lineRule="auto"/>
        <w:rPr>
          <w:rStyle w:val="None"/>
          <w:rFonts w:ascii="Lato" w:eastAsia="Lato Regular" w:hAnsi="Lato" w:cs="Lato Regular"/>
          <w:color w:val="3D3D3D"/>
          <w:sz w:val="24"/>
          <w:szCs w:val="24"/>
          <w:u w:color="3D3D3D"/>
        </w:rPr>
      </w:pPr>
      <w:hyperlink r:id="rId13" w:history="1">
        <w:r w:rsidR="002B7904" w:rsidRPr="005B6999">
          <w:rPr>
            <w:rStyle w:val="Hyperlink3"/>
            <w:rFonts w:ascii="Lato" w:eastAsia="Arial Unicode MS" w:hAnsi="Lato" w:cs="Arial Unicode MS"/>
          </w:rPr>
          <w:t>colormarketing.org</w:t>
        </w:r>
      </w:hyperlink>
    </w:p>
    <w:p w14:paraId="377DD6BB" w14:textId="77777777" w:rsidR="000525FB" w:rsidRPr="005B6999" w:rsidRDefault="000525FB" w:rsidP="005B6999">
      <w:pPr>
        <w:pStyle w:val="Default"/>
        <w:spacing w:line="276" w:lineRule="auto"/>
        <w:rPr>
          <w:rStyle w:val="None"/>
          <w:rFonts w:ascii="Lato" w:eastAsia="Lato Regular" w:hAnsi="Lato" w:cs="Lato Regular"/>
          <w:color w:val="3D3D3D"/>
          <w:sz w:val="24"/>
          <w:szCs w:val="24"/>
          <w:u w:color="3D3D3D"/>
        </w:rPr>
      </w:pPr>
    </w:p>
    <w:p w14:paraId="71A39261"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lastRenderedPageBreak/>
        <w:t>Sandy Sampson</w:t>
      </w:r>
    </w:p>
    <w:p w14:paraId="2B339A43"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VP Communications &amp; PR</w:t>
      </w:r>
    </w:p>
    <w:p w14:paraId="75B1BC1A"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805.216.8631</w:t>
      </w:r>
    </w:p>
    <w:p w14:paraId="3E8A2163" w14:textId="77777777" w:rsidR="000525FB" w:rsidRPr="005B6999" w:rsidRDefault="00E61432" w:rsidP="005B6999">
      <w:pPr>
        <w:pStyle w:val="Default"/>
        <w:spacing w:line="276" w:lineRule="auto"/>
        <w:rPr>
          <w:rFonts w:ascii="Lato" w:hAnsi="Lato"/>
          <w:sz w:val="24"/>
          <w:szCs w:val="24"/>
        </w:rPr>
      </w:pPr>
      <w:hyperlink r:id="rId14" w:history="1">
        <w:r w:rsidR="002B7904" w:rsidRPr="005B6999">
          <w:rPr>
            <w:rStyle w:val="Hyperlink3"/>
            <w:rFonts w:ascii="Lato" w:eastAsia="Arial Unicode MS" w:hAnsi="Lato" w:cs="Arial Unicode MS"/>
          </w:rPr>
          <w:t>Contact via Email</w:t>
        </w:r>
      </w:hyperlink>
    </w:p>
    <w:sectPr w:rsidR="000525FB" w:rsidRPr="005B6999">
      <w:headerReference w:type="even" r:id="rId15"/>
      <w:headerReference w:type="default" r:id="rId16"/>
      <w:footerReference w:type="default" r:id="rId17"/>
      <w:headerReference w:type="first" r:id="rId18"/>
      <w:pgSz w:w="12240" w:h="15840"/>
      <w:pgMar w:top="2232"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C4452" w14:textId="77777777" w:rsidR="00E61432" w:rsidRDefault="00E61432">
      <w:r>
        <w:separator/>
      </w:r>
    </w:p>
  </w:endnote>
  <w:endnote w:type="continuationSeparator" w:id="0">
    <w:p w14:paraId="070FD792" w14:textId="77777777" w:rsidR="00E61432" w:rsidRDefault="00E61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Regular">
    <w:panose1 w:val="020F0502020204030203"/>
    <w:charset w:val="00"/>
    <w:family w:val="swiss"/>
    <w:pitch w:val="variable"/>
    <w:sig w:usb0="E10002FF" w:usb1="5000ECFF" w:usb2="00000021" w:usb3="00000000" w:csb0="0000019F" w:csb1="00000000"/>
  </w:font>
  <w:font w:name="Lato Bold">
    <w:panose1 w:val="020F0502020204030203"/>
    <w:charset w:val="00"/>
    <w:family w:val="swiss"/>
    <w:pitch w:val="variable"/>
    <w:sig w:usb0="E10002FF" w:usb1="5000ECF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Lato">
    <w:panose1 w:val="020F0502020204030203"/>
    <w:charset w:val="00"/>
    <w:family w:val="swiss"/>
    <w:pitch w:val="variable"/>
    <w:sig w:usb0="E10002FF" w:usb1="5000ECFF" w:usb2="0000002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8861D" w14:textId="77777777" w:rsidR="000525FB" w:rsidRDefault="002B7904">
    <w:pPr>
      <w:pStyle w:val="BodyA"/>
      <w:spacing w:line="276" w:lineRule="auto"/>
      <w:rPr>
        <w:rFonts w:ascii="Candara" w:eastAsia="Candara" w:hAnsi="Candara" w:cs="Candara"/>
        <w:b/>
        <w:bCs/>
        <w:color w:val="808080"/>
        <w:sz w:val="20"/>
        <w:szCs w:val="20"/>
        <w:u w:color="808080"/>
      </w:rPr>
    </w:pPr>
    <w:r>
      <w:rPr>
        <w:rFonts w:ascii="Candara" w:hAnsi="Candara"/>
        <w:b/>
        <w:bCs/>
        <w:color w:val="808080"/>
        <w:sz w:val="20"/>
        <w:szCs w:val="20"/>
        <w:u w:color="808080"/>
      </w:rPr>
      <w:t>Color Marketing Group • Colormarketing.org • 703.329.8500</w:t>
    </w:r>
  </w:p>
  <w:p w14:paraId="2C0DF150"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 xml:space="preserve">Color sells... and the "RIGHT" colors sell </w:t>
    </w:r>
    <w:proofErr w:type="gramStart"/>
    <w:r>
      <w:rPr>
        <w:rFonts w:ascii="Candara" w:hAnsi="Candara"/>
        <w:b/>
        <w:bCs/>
        <w:color w:val="808080"/>
        <w:sz w:val="18"/>
        <w:szCs w:val="18"/>
        <w:u w:color="808080"/>
      </w:rPr>
      <w:t>better!®</w:t>
    </w:r>
    <w:proofErr w:type="gramEnd"/>
  </w:p>
  <w:p w14:paraId="2DEF4E53"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The Premier International Association for Color Design Professionals®</w:t>
    </w:r>
  </w:p>
  <w:p w14:paraId="509C8BD6" w14:textId="67023E53" w:rsidR="000525FB" w:rsidRDefault="002B7904">
    <w:pPr>
      <w:pStyle w:val="BodyA"/>
      <w:spacing w:line="276" w:lineRule="auto"/>
    </w:pPr>
    <w:r>
      <w:rPr>
        <w:rFonts w:ascii="Candara" w:hAnsi="Candara"/>
        <w:b/>
        <w:bCs/>
        <w:i/>
        <w:iCs/>
        <w:color w:val="808080"/>
        <w:sz w:val="16"/>
        <w:szCs w:val="16"/>
        <w:u w:color="808080"/>
      </w:rPr>
      <w:t>© 20</w:t>
    </w:r>
    <w:r w:rsidR="00720754">
      <w:rPr>
        <w:rFonts w:ascii="Candara" w:hAnsi="Candara"/>
        <w:b/>
        <w:bCs/>
        <w:i/>
        <w:iCs/>
        <w:color w:val="808080"/>
        <w:sz w:val="16"/>
        <w:szCs w:val="16"/>
        <w:u w:color="808080"/>
      </w:rPr>
      <w:t>20</w:t>
    </w:r>
    <w:r>
      <w:rPr>
        <w:rFonts w:ascii="Candara" w:hAnsi="Candara"/>
        <w:b/>
        <w:bCs/>
        <w:i/>
        <w:iCs/>
        <w:color w:val="808080"/>
        <w:sz w:val="16"/>
        <w:szCs w:val="16"/>
        <w:u w:color="808080"/>
      </w:rPr>
      <w:t xml:space="preserve"> Color Marketing Group. All Rights Reserved. Any unauthorized use or possession of CMG's copyrighted Color Palettes and/or related information shall be prosecuted to the fullest extent by Color Marketing Group.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52C1E" w14:textId="77777777" w:rsidR="00E61432" w:rsidRDefault="00E61432">
      <w:r>
        <w:separator/>
      </w:r>
    </w:p>
  </w:footnote>
  <w:footnote w:type="continuationSeparator" w:id="0">
    <w:p w14:paraId="4B70D0AF" w14:textId="77777777" w:rsidR="00E61432" w:rsidRDefault="00E61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E9B29" w14:textId="77777777" w:rsidR="00773752" w:rsidRDefault="00773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B7681" w14:textId="77777777" w:rsidR="000525FB" w:rsidRDefault="002B7904">
    <w:pPr>
      <w:pStyle w:val="Header"/>
      <w:tabs>
        <w:tab w:val="clear" w:pos="8640"/>
        <w:tab w:val="left" w:pos="5460"/>
      </w:tabs>
    </w:pPr>
    <w:r>
      <w:rPr>
        <w:noProof/>
      </w:rPr>
      <w:drawing>
        <wp:inline distT="0" distB="0" distL="0" distR="0" wp14:anchorId="480E47AF" wp14:editId="66E0E741">
          <wp:extent cx="1974715" cy="852245"/>
          <wp:effectExtent l="0" t="0" r="0" b="0"/>
          <wp:docPr id="1073741825" name="officeArt object" descr="CMG-Logo_Horiz-150.png"/>
          <wp:cNvGraphicFramePr/>
          <a:graphic xmlns:a="http://schemas.openxmlformats.org/drawingml/2006/main">
            <a:graphicData uri="http://schemas.openxmlformats.org/drawingml/2006/picture">
              <pic:pic xmlns:pic="http://schemas.openxmlformats.org/drawingml/2006/picture">
                <pic:nvPicPr>
                  <pic:cNvPr id="1073741825" name="CMG-Logo_Horiz-150.png" descr="CMG-Logo_Horiz-150.png"/>
                  <pic:cNvPicPr>
                    <a:picLocks noChangeAspect="1"/>
                  </pic:cNvPicPr>
                </pic:nvPicPr>
                <pic:blipFill>
                  <a:blip r:embed="rId1"/>
                  <a:stretch>
                    <a:fillRect/>
                  </a:stretch>
                </pic:blipFill>
                <pic:spPr>
                  <a:xfrm>
                    <a:off x="0" y="0"/>
                    <a:ext cx="1974715" cy="852245"/>
                  </a:xfrm>
                  <a:prstGeom prst="rect">
                    <a:avLst/>
                  </a:prstGeom>
                  <a:ln w="12700" cap="flat">
                    <a:noFill/>
                    <a:miter lim="400000"/>
                  </a:ln>
                  <a:effectLst/>
                </pic:spPr>
              </pic:pic>
            </a:graphicData>
          </a:graphic>
        </wp:inline>
      </w:drawing>
    </w:r>
  </w:p>
  <w:p w14:paraId="1ACE340B" w14:textId="77777777" w:rsidR="000525FB" w:rsidRDefault="000525FB">
    <w:pPr>
      <w:pStyle w:val="Header"/>
      <w:tabs>
        <w:tab w:val="clear" w:pos="8640"/>
        <w:tab w:val="left" w:pos="54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16CB7" w14:textId="77777777" w:rsidR="00773752" w:rsidRDefault="00773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525577"/>
    <w:multiLevelType w:val="hybridMultilevel"/>
    <w:tmpl w:val="20F0F526"/>
    <w:styleLink w:val="ImportedStyle4"/>
    <w:lvl w:ilvl="0" w:tplc="5D32D1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261B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989B8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0019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3696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101E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8E5F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0C48F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C2B29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28B7003"/>
    <w:multiLevelType w:val="hybridMultilevel"/>
    <w:tmpl w:val="E3B652D4"/>
    <w:numStyleLink w:val="ImportedStyle3"/>
  </w:abstractNum>
  <w:abstractNum w:abstractNumId="2" w15:restartNumberingAfterBreak="0">
    <w:nsid w:val="26246560"/>
    <w:multiLevelType w:val="hybridMultilevel"/>
    <w:tmpl w:val="20F0F526"/>
    <w:numStyleLink w:val="ImportedStyle4"/>
  </w:abstractNum>
  <w:abstractNum w:abstractNumId="3" w15:restartNumberingAfterBreak="0">
    <w:nsid w:val="268D306C"/>
    <w:multiLevelType w:val="hybridMultilevel"/>
    <w:tmpl w:val="00283904"/>
    <w:numStyleLink w:val="ImportedStyle1"/>
  </w:abstractNum>
  <w:abstractNum w:abstractNumId="4" w15:restartNumberingAfterBreak="0">
    <w:nsid w:val="2A2E6429"/>
    <w:multiLevelType w:val="hybridMultilevel"/>
    <w:tmpl w:val="7CBA6216"/>
    <w:styleLink w:val="ImportedStyle2"/>
    <w:lvl w:ilvl="0" w:tplc="3F0C31C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F6810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7C008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5E03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3CE3F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EC5D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DAB42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7428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BE158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4287D4B"/>
    <w:multiLevelType w:val="hybridMultilevel"/>
    <w:tmpl w:val="E3B652D4"/>
    <w:styleLink w:val="ImportedStyle3"/>
    <w:lvl w:ilvl="0" w:tplc="0772E1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DEB66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3A9A0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E8ABA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6647E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106C6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B3EF71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16FA7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04C3A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0E616F2"/>
    <w:multiLevelType w:val="hybridMultilevel"/>
    <w:tmpl w:val="7CBA6216"/>
    <w:numStyleLink w:val="ImportedStyle2"/>
  </w:abstractNum>
  <w:abstractNum w:abstractNumId="7" w15:restartNumberingAfterBreak="0">
    <w:nsid w:val="79A634D8"/>
    <w:multiLevelType w:val="hybridMultilevel"/>
    <w:tmpl w:val="00283904"/>
    <w:styleLink w:val="ImportedStyle1"/>
    <w:lvl w:ilvl="0" w:tplc="B52A84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C4A3DD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B4B5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207C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7E6DD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868FF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ECB61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F64B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329F5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3"/>
  </w:num>
  <w:num w:numId="3">
    <w:abstractNumId w:val="4"/>
  </w:num>
  <w:num w:numId="4">
    <w:abstractNumId w:val="6"/>
  </w:num>
  <w:num w:numId="5">
    <w:abstractNumId w:val="6"/>
    <w:lvlOverride w:ilvl="0">
      <w:startOverride w:val="3"/>
    </w:lvlOverride>
  </w:num>
  <w:num w:numId="6">
    <w:abstractNumId w:val="5"/>
  </w:num>
  <w:num w:numId="7">
    <w:abstractNumId w:val="1"/>
  </w:num>
  <w:num w:numId="8">
    <w:abstractNumId w:val="1"/>
    <w:lvlOverride w:ilvl="0">
      <w:startOverride w:val="4"/>
    </w:lvlOverride>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8BC"/>
    <w:rsid w:val="0003209A"/>
    <w:rsid w:val="000525FB"/>
    <w:rsid w:val="001B2403"/>
    <w:rsid w:val="001E48BC"/>
    <w:rsid w:val="002B7904"/>
    <w:rsid w:val="00574471"/>
    <w:rsid w:val="005B6999"/>
    <w:rsid w:val="00615A86"/>
    <w:rsid w:val="006F0643"/>
    <w:rsid w:val="00720754"/>
    <w:rsid w:val="00773752"/>
    <w:rsid w:val="00C233A1"/>
    <w:rsid w:val="00E61432"/>
    <w:rsid w:val="00FA4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E469C"/>
  <w15:docId w15:val="{A1FED139-1B94-4047-AC44-EECED0817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BodyA">
    <w:name w:val="Body A"/>
    <w:pPr>
      <w:spacing w:line="360" w:lineRule="auto"/>
    </w:pPr>
    <w:rPr>
      <w:rFonts w:ascii="Lato Regular" w:hAnsi="Lato Regular" w:cs="Arial Unicode MS"/>
      <w:color w:val="525252"/>
      <w:sz w:val="24"/>
      <w:szCs w:val="24"/>
      <w:u w:color="000000"/>
    </w:rPr>
  </w:style>
  <w:style w:type="paragraph" w:styleId="NormalWeb">
    <w:name w:val="Normal (Web)"/>
    <w:uiPriority w:val="99"/>
    <w:pPr>
      <w:spacing w:before="100" w:after="100"/>
    </w:pPr>
    <w:rPr>
      <w:rFonts w:cs="Arial Unicode MS"/>
      <w:color w:val="000000"/>
      <w:u w:color="000000"/>
    </w:rPr>
  </w:style>
  <w:style w:type="paragraph" w:customStyle="1" w:styleId="Body">
    <w:name w:val="Body"/>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character" w:customStyle="1" w:styleId="Link">
    <w:name w:val="Link"/>
    <w:rPr>
      <w:color w:val="0000FF"/>
      <w:u w:val="single" w:color="0000FF"/>
    </w:rPr>
  </w:style>
  <w:style w:type="character" w:customStyle="1" w:styleId="Hyperlink0">
    <w:name w:val="Hyperlink.0"/>
    <w:basedOn w:val="Link"/>
    <w:rPr>
      <w:rFonts w:ascii="Lato Bold" w:eastAsia="Lato Bold" w:hAnsi="Lato Bold" w:cs="Lato Bold"/>
      <w:color w:val="000000"/>
      <w:u w:val="single" w:color="000000"/>
    </w:rPr>
  </w:style>
  <w:style w:type="character" w:customStyle="1" w:styleId="Hyperlink1">
    <w:name w:val="Hyperlink.1"/>
    <w:basedOn w:val="Link"/>
    <w:rPr>
      <w:rFonts w:ascii="Lato Regular" w:eastAsia="Lato Regular" w:hAnsi="Lato Regular" w:cs="Lato Regular"/>
      <w:color w:val="000000"/>
      <w:u w:val="single" w:color="000000"/>
    </w:rPr>
  </w:style>
  <w:style w:type="character" w:customStyle="1" w:styleId="Hyperlink2">
    <w:name w:val="Hyperlink.2"/>
    <w:basedOn w:val="Link"/>
    <w:rPr>
      <w:rFonts w:ascii="Lato Regular" w:eastAsia="Lato Regular" w:hAnsi="Lato Regular" w:cs="Lato Regular"/>
      <w:color w:val="0000FF"/>
      <w:u w:val="single" w:color="0000FF"/>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Subtitle">
    <w:name w:val="Subtitle"/>
    <w:next w:val="BodyA"/>
    <w:uiPriority w:val="11"/>
    <w:qFormat/>
    <w:pPr>
      <w:keepNext/>
      <w:spacing w:line="360" w:lineRule="auto"/>
    </w:pPr>
    <w:rPr>
      <w:rFonts w:ascii="Lato Regular" w:hAnsi="Lato Regular" w:cs="Arial Unicode MS"/>
      <w:color w:val="3F3F3F"/>
      <w:sz w:val="42"/>
      <w:szCs w:val="42"/>
      <w:u w:color="3F3F3F"/>
    </w:rPr>
  </w:style>
  <w:style w:type="character" w:customStyle="1" w:styleId="None">
    <w:name w:val="None"/>
  </w:style>
  <w:style w:type="character" w:customStyle="1" w:styleId="Hyperlink3">
    <w:name w:val="Hyperlink.3"/>
    <w:basedOn w:val="None"/>
    <w:rPr>
      <w:rFonts w:ascii="Lato Regular" w:eastAsia="Lato Regular" w:hAnsi="Lato Regular" w:cs="Lato Regular"/>
      <w:color w:val="3D3D3D"/>
      <w:sz w:val="24"/>
      <w:szCs w:val="24"/>
      <w:u w:val="single" w:color="3D3D3D"/>
    </w:rPr>
  </w:style>
  <w:style w:type="paragraph" w:styleId="Quote">
    <w:name w:val="Quote"/>
    <w:pPr>
      <w:spacing w:line="360" w:lineRule="auto"/>
    </w:pPr>
    <w:rPr>
      <w:rFonts w:ascii="Lato Regular" w:hAnsi="Lato Regular" w:cs="Arial Unicode MS"/>
      <w:color w:val="0A0A0A"/>
      <w:sz w:val="36"/>
      <w:szCs w:val="36"/>
      <w:u w:color="0A0A0A"/>
      <w:shd w:val="clear" w:color="auto" w:fill="FFFFFF"/>
    </w:rPr>
  </w:style>
  <w:style w:type="character" w:customStyle="1" w:styleId="Hyperlink4">
    <w:name w:val="Hyperlink.4"/>
    <w:basedOn w:val="Link"/>
    <w:rPr>
      <w:color w:val="0000FF"/>
      <w:sz w:val="24"/>
      <w:szCs w:val="24"/>
      <w:u w:val="single" w:color="0000FF"/>
    </w:rPr>
  </w:style>
  <w:style w:type="character" w:customStyle="1" w:styleId="Hyperlink5">
    <w:name w:val="Hyperlink.5"/>
    <w:basedOn w:val="None"/>
    <w:rPr>
      <w:color w:val="0000FF"/>
      <w:u w:val="single" w:color="0000FF"/>
    </w:rPr>
  </w:style>
  <w:style w:type="character" w:customStyle="1" w:styleId="Hyperlink6">
    <w:name w:val="Hyperlink.6"/>
    <w:basedOn w:val="None"/>
    <w:rPr>
      <w:color w:val="3D3D3D"/>
      <w:u w:val="single" w:color="3D3D3D"/>
    </w:rPr>
  </w:style>
  <w:style w:type="paragraph" w:styleId="Footer">
    <w:name w:val="footer"/>
    <w:basedOn w:val="Normal"/>
    <w:link w:val="FooterChar"/>
    <w:uiPriority w:val="99"/>
    <w:unhideWhenUsed/>
    <w:rsid w:val="00773752"/>
    <w:pPr>
      <w:tabs>
        <w:tab w:val="center" w:pos="4680"/>
        <w:tab w:val="right" w:pos="9360"/>
      </w:tabs>
    </w:pPr>
  </w:style>
  <w:style w:type="character" w:customStyle="1" w:styleId="FooterChar">
    <w:name w:val="Footer Char"/>
    <w:basedOn w:val="DefaultParagraphFont"/>
    <w:link w:val="Footer"/>
    <w:uiPriority w:val="99"/>
    <w:rsid w:val="007737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lormarketing.org"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griffis@colormarketing.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griffis@colormarketing.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olormarketing.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sandys@simplemodernstyl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olychromatic/Library/Group%20Containers/UBF8T346G9.Office/User%20Content.localized/Templates.localized/CMG%20LH%20Temp%202020.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Lato Regular"/>
        <a:ea typeface="Lato Regular"/>
        <a:cs typeface="Lato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4EF79-963C-E643-BD8E-C257677B0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CMG LH Temp 2020.dotx</Template>
  <TotalTime>8</TotalTime>
  <Pages>5</Pages>
  <Words>641</Words>
  <Characters>3659</Characters>
  <Application>Microsoft Office Word</Application>
  <DocSecurity>0</DocSecurity>
  <Lines>30</Lines>
  <Paragraphs>8</Paragraphs>
  <ScaleCrop>false</ScaleCrop>
  <Company>Simple Modern Style</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Sampson</dc:creator>
  <cp:lastModifiedBy>SANDY SAMPSON</cp:lastModifiedBy>
  <cp:revision>3</cp:revision>
  <dcterms:created xsi:type="dcterms:W3CDTF">2020-08-27T20:44:00Z</dcterms:created>
  <dcterms:modified xsi:type="dcterms:W3CDTF">2020-08-27T21:30:00Z</dcterms:modified>
</cp:coreProperties>
</file>