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E019F5B" w14:textId="77777777" w:rsidR="00AE256E" w:rsidRPr="00AE256E" w:rsidRDefault="00AE256E" w:rsidP="00AE256E">
      <w:pPr>
        <w:spacing w:line="276" w:lineRule="auto"/>
        <w:rPr>
          <w:rFonts w:asciiTheme="minorHAnsi" w:hAnsiTheme="minorHAnsi"/>
          <w:b/>
          <w:bCs/>
          <w:color w:val="454545"/>
          <w:u w:color="454545"/>
        </w:rPr>
      </w:pPr>
      <w:r w:rsidRPr="00AE256E">
        <w:rPr>
          <w:rFonts w:asciiTheme="minorHAnsi" w:hAnsiTheme="minorHAnsi"/>
          <w:b/>
          <w:bCs/>
          <w:color w:val="454545"/>
          <w:u w:color="454545"/>
        </w:rPr>
        <w:t>PRESS RELEASE</w:t>
      </w:r>
    </w:p>
    <w:p w14:paraId="0F4B2501" w14:textId="77777777" w:rsidR="00AE256E" w:rsidRPr="00AE256E" w:rsidRDefault="00AE256E" w:rsidP="00AE256E">
      <w:pPr>
        <w:spacing w:line="276" w:lineRule="auto"/>
        <w:rPr>
          <w:rFonts w:asciiTheme="minorHAnsi" w:hAnsiTheme="minorHAnsi"/>
          <w:b/>
          <w:bCs/>
          <w:color w:val="454545"/>
          <w:u w:color="454545"/>
        </w:rPr>
      </w:pPr>
    </w:p>
    <w:p w14:paraId="50D74628" w14:textId="5C79F88E" w:rsidR="00AE256E" w:rsidRPr="00AE256E" w:rsidRDefault="00AE256E" w:rsidP="00AE256E">
      <w:pPr>
        <w:spacing w:line="276" w:lineRule="auto"/>
        <w:rPr>
          <w:rFonts w:asciiTheme="minorHAnsi" w:hAnsiTheme="minorHAnsi"/>
          <w:b/>
          <w:bCs/>
        </w:rPr>
      </w:pPr>
      <w:r w:rsidRPr="00AE256E">
        <w:rPr>
          <w:rFonts w:asciiTheme="minorHAnsi" w:hAnsiTheme="minorHAnsi"/>
          <w:b/>
          <w:bCs/>
        </w:rPr>
        <w:t xml:space="preserve">COLOR MARKETING GROUP® </w:t>
      </w:r>
      <w:r w:rsidR="005F0F84">
        <w:rPr>
          <w:rFonts w:asciiTheme="minorHAnsi" w:hAnsiTheme="minorHAnsi"/>
          <w:b/>
          <w:bCs/>
        </w:rPr>
        <w:t>Previews</w:t>
      </w:r>
      <w:r w:rsidRPr="00AE256E">
        <w:rPr>
          <w:rFonts w:asciiTheme="minorHAnsi" w:hAnsiTheme="minorHAnsi"/>
          <w:b/>
          <w:bCs/>
        </w:rPr>
        <w:t xml:space="preserve"> 2021+ North American Key Color - Mist</w:t>
      </w:r>
    </w:p>
    <w:p w14:paraId="6DAB43DC" w14:textId="77777777" w:rsidR="00AE256E" w:rsidRPr="00AE256E" w:rsidRDefault="00AE256E" w:rsidP="00AE256E">
      <w:pPr>
        <w:spacing w:line="276" w:lineRule="auto"/>
        <w:rPr>
          <w:rFonts w:asciiTheme="minorHAnsi" w:hAnsiTheme="minorHAnsi"/>
        </w:rPr>
      </w:pPr>
    </w:p>
    <w:p w14:paraId="5E57307A" w14:textId="77777777" w:rsidR="00AE256E" w:rsidRPr="00AE256E" w:rsidRDefault="00AE256E" w:rsidP="00AE256E">
      <w:pPr>
        <w:spacing w:line="276" w:lineRule="auto"/>
        <w:rPr>
          <w:rFonts w:asciiTheme="minorHAnsi" w:hAnsiTheme="minorHAnsi"/>
          <w:b/>
          <w:bCs/>
        </w:rPr>
      </w:pPr>
      <w:r w:rsidRPr="00AE256E">
        <w:rPr>
          <w:rFonts w:asciiTheme="minorHAnsi" w:hAnsiTheme="minorHAnsi"/>
          <w:b/>
          <w:bCs/>
        </w:rPr>
        <w:t xml:space="preserve">Summary: </w:t>
      </w:r>
    </w:p>
    <w:p w14:paraId="09121D45" w14:textId="7B15507E" w:rsidR="005F0F84" w:rsidRPr="003E1B5E" w:rsidRDefault="005F0F84" w:rsidP="005F0F84">
      <w:pPr>
        <w:spacing w:line="276" w:lineRule="auto"/>
        <w:rPr>
          <w:rFonts w:ascii="Lato" w:eastAsia="Times New Roman" w:hAnsi="Lato"/>
          <w:color w:val="1C1E29"/>
        </w:rPr>
      </w:pPr>
      <w:r w:rsidRPr="003E1B5E">
        <w:rPr>
          <w:rFonts w:ascii="Lato" w:hAnsi="Lato"/>
        </w:rPr>
        <w:t xml:space="preserve">Color Marketing Group, the leading international association of color design professionals, </w:t>
      </w:r>
      <w:r>
        <w:rPr>
          <w:rFonts w:ascii="Lato" w:hAnsi="Lato"/>
        </w:rPr>
        <w:t>previews</w:t>
      </w:r>
      <w:r w:rsidRPr="003E1B5E">
        <w:rPr>
          <w:rFonts w:ascii="Lato" w:hAnsi="Lato"/>
        </w:rPr>
        <w:t xml:space="preserve"> the organizations’ </w:t>
      </w:r>
      <w:r>
        <w:rPr>
          <w:rFonts w:ascii="Lato" w:hAnsi="Lato"/>
        </w:rPr>
        <w:t xml:space="preserve">North American </w:t>
      </w:r>
      <w:r w:rsidRPr="003E1B5E">
        <w:rPr>
          <w:rFonts w:ascii="Lato" w:hAnsi="Lato"/>
        </w:rPr>
        <w:t xml:space="preserve">forecasted </w:t>
      </w:r>
      <w:r>
        <w:rPr>
          <w:rFonts w:ascii="Lato" w:hAnsi="Lato"/>
        </w:rPr>
        <w:t>K</w:t>
      </w:r>
      <w:r w:rsidRPr="003E1B5E">
        <w:rPr>
          <w:rFonts w:ascii="Lato" w:hAnsi="Lato"/>
        </w:rPr>
        <w:t xml:space="preserve">ey </w:t>
      </w:r>
      <w:r>
        <w:rPr>
          <w:rFonts w:ascii="Lato" w:hAnsi="Lato"/>
        </w:rPr>
        <w:t>C</w:t>
      </w:r>
      <w:r w:rsidRPr="003E1B5E">
        <w:rPr>
          <w:rFonts w:ascii="Lato" w:hAnsi="Lato"/>
        </w:rPr>
        <w:t xml:space="preserve">olor </w:t>
      </w:r>
      <w:r>
        <w:rPr>
          <w:rFonts w:ascii="Lato" w:hAnsi="Lato"/>
        </w:rPr>
        <w:t xml:space="preserve">revealed </w:t>
      </w:r>
      <w:r w:rsidRPr="003E1B5E">
        <w:rPr>
          <w:rFonts w:ascii="Lato" w:hAnsi="Lato"/>
        </w:rPr>
        <w:t>at the 2019 International Summit in Tucson, AZ late November</w:t>
      </w:r>
      <w:r>
        <w:rPr>
          <w:rFonts w:ascii="Lato" w:hAnsi="Lato"/>
        </w:rPr>
        <w:t xml:space="preserve"> and emerging in the market in 2021</w:t>
      </w:r>
      <w:r w:rsidRPr="003E1B5E">
        <w:rPr>
          <w:rFonts w:ascii="Lato" w:hAnsi="Lato"/>
        </w:rPr>
        <w:t xml:space="preserve">. The Color Marketing Group’s 2021+ </w:t>
      </w:r>
      <w:r>
        <w:rPr>
          <w:rFonts w:ascii="Lato" w:hAnsi="Lato"/>
        </w:rPr>
        <w:t>North American</w:t>
      </w:r>
      <w:r w:rsidRPr="003E1B5E">
        <w:rPr>
          <w:rFonts w:ascii="Lato" w:hAnsi="Lato"/>
        </w:rPr>
        <w:t xml:space="preserve"> </w:t>
      </w:r>
      <w:r>
        <w:rPr>
          <w:rFonts w:ascii="Lato" w:hAnsi="Lato"/>
        </w:rPr>
        <w:t>K</w:t>
      </w:r>
      <w:r w:rsidRPr="003E1B5E">
        <w:rPr>
          <w:rFonts w:ascii="Lato" w:hAnsi="Lato"/>
        </w:rPr>
        <w:t xml:space="preserve">ey </w:t>
      </w:r>
      <w:r>
        <w:rPr>
          <w:rFonts w:ascii="Lato" w:hAnsi="Lato"/>
        </w:rPr>
        <w:t>C</w:t>
      </w:r>
      <w:r w:rsidRPr="003E1B5E">
        <w:rPr>
          <w:rFonts w:ascii="Lato" w:hAnsi="Lato"/>
        </w:rPr>
        <w:t>olor “</w:t>
      </w:r>
      <w:r>
        <w:rPr>
          <w:rFonts w:ascii="Lato" w:eastAsia="Times New Roman" w:hAnsi="Lato"/>
          <w:b/>
          <w:bCs/>
          <w:color w:val="1C1E29"/>
        </w:rPr>
        <w:t>Mist</w:t>
      </w:r>
      <w:r w:rsidRPr="003E1B5E">
        <w:rPr>
          <w:rFonts w:ascii="Lato" w:hAnsi="Lato"/>
        </w:rPr>
        <w:t xml:space="preserve">” </w:t>
      </w:r>
      <w:r w:rsidRPr="00AE256E">
        <w:rPr>
          <w:rFonts w:asciiTheme="minorHAnsi" w:hAnsiTheme="minorHAnsi"/>
          <w:color w:val="000000" w:themeColor="text1"/>
        </w:rPr>
        <w:t>is a color that exudes optimistic confidence and the hopeful resolve to achieve personal and societal goals</w:t>
      </w:r>
      <w:r>
        <w:rPr>
          <w:rFonts w:asciiTheme="minorHAnsi" w:hAnsiTheme="minorHAnsi"/>
          <w:color w:val="000000" w:themeColor="text1"/>
        </w:rPr>
        <w:t xml:space="preserve"> </w:t>
      </w:r>
      <w:r>
        <w:rPr>
          <w:rFonts w:ascii="Lato" w:eastAsia="Times New Roman" w:hAnsi="Lato"/>
          <w:color w:val="1C1E29"/>
        </w:rPr>
        <w:t>and is one of 4 regional colors selected from the CMG 2021+ World Color Forecast™.</w:t>
      </w:r>
    </w:p>
    <w:p w14:paraId="5832DF75" w14:textId="77777777" w:rsidR="00AE256E" w:rsidRPr="00AE256E" w:rsidRDefault="00AE256E" w:rsidP="00AE256E">
      <w:pPr>
        <w:spacing w:line="276" w:lineRule="auto"/>
        <w:rPr>
          <w:rFonts w:asciiTheme="minorHAnsi" w:eastAsia="Times New Roman" w:hAnsiTheme="minorHAnsi"/>
          <w:color w:val="1C1E29"/>
          <w:highlight w:val="yellow"/>
        </w:rPr>
      </w:pPr>
    </w:p>
    <w:p w14:paraId="32B37813" w14:textId="77777777" w:rsidR="00AE256E" w:rsidRPr="00AE256E" w:rsidRDefault="00AE256E" w:rsidP="00AE256E">
      <w:pPr>
        <w:spacing w:line="276" w:lineRule="auto"/>
        <w:rPr>
          <w:rFonts w:asciiTheme="minorHAnsi" w:hAnsiTheme="minorHAnsi"/>
          <w:i/>
          <w:iCs/>
          <w:color w:val="000000" w:themeColor="text1"/>
        </w:rPr>
      </w:pPr>
      <w:r w:rsidRPr="00AE256E">
        <w:rPr>
          <w:rFonts w:asciiTheme="minorHAnsi" w:hAnsiTheme="minorHAnsi"/>
          <w:b/>
          <w:bCs/>
          <w:i/>
          <w:iCs/>
          <w:color w:val="000000" w:themeColor="text1"/>
        </w:rPr>
        <w:t>Mist’s</w:t>
      </w:r>
      <w:r w:rsidRPr="00AE256E">
        <w:rPr>
          <w:rFonts w:asciiTheme="minorHAnsi" w:hAnsiTheme="minorHAnsi"/>
          <w:i/>
          <w:iCs/>
          <w:color w:val="000000" w:themeColor="text1"/>
        </w:rPr>
        <w:t xml:space="preserve"> pale blue hue, touched with a whisper of toned grey and minimal chroma, is spirited in its lightness.</w:t>
      </w:r>
    </w:p>
    <w:p w14:paraId="2A125250" w14:textId="71E6B81A" w:rsidR="00AE256E" w:rsidRDefault="00AE256E" w:rsidP="00AE256E">
      <w:pPr>
        <w:spacing w:line="276" w:lineRule="auto"/>
        <w:rPr>
          <w:rFonts w:asciiTheme="minorHAnsi" w:eastAsia="Times New Roman" w:hAnsiTheme="minorHAnsi"/>
          <w:color w:val="1C1E29"/>
          <w:highlight w:val="yellow"/>
        </w:rPr>
      </w:pPr>
    </w:p>
    <w:p w14:paraId="3B31BC99" w14:textId="3D329AF6" w:rsidR="00500364" w:rsidRDefault="002B38D8" w:rsidP="00AE256E">
      <w:pPr>
        <w:spacing w:line="276" w:lineRule="auto"/>
        <w:rPr>
          <w:rFonts w:asciiTheme="minorHAnsi" w:eastAsia="Times New Roman" w:hAnsiTheme="minorHAnsi"/>
          <w:color w:val="1C1E29"/>
          <w:highlight w:val="yellow"/>
        </w:rPr>
      </w:pPr>
      <w:r>
        <w:rPr>
          <w:rFonts w:asciiTheme="minorHAnsi" w:eastAsia="Times New Roman" w:hAnsiTheme="minorHAnsi"/>
          <w:noProof/>
          <w:color w:val="1C1E29"/>
        </w:rPr>
        <w:drawing>
          <wp:inline distT="0" distB="0" distL="0" distR="0" wp14:anchorId="596F9E7E" wp14:editId="2FE52774">
            <wp:extent cx="5943600" cy="331851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18510"/>
                    </a:xfrm>
                    <a:prstGeom prst="rect">
                      <a:avLst/>
                    </a:prstGeom>
                  </pic:spPr>
                </pic:pic>
              </a:graphicData>
            </a:graphic>
          </wp:inline>
        </w:drawing>
      </w:r>
    </w:p>
    <w:p w14:paraId="3DE9179D" w14:textId="77777777" w:rsidR="00500364" w:rsidRPr="00AE256E" w:rsidRDefault="00500364" w:rsidP="00AE256E">
      <w:pPr>
        <w:spacing w:line="276" w:lineRule="auto"/>
        <w:rPr>
          <w:rFonts w:asciiTheme="minorHAnsi" w:eastAsia="Times New Roman" w:hAnsiTheme="minorHAnsi"/>
          <w:color w:val="1C1E29"/>
          <w:highlight w:val="yellow"/>
        </w:rPr>
      </w:pPr>
    </w:p>
    <w:p w14:paraId="2AB07247" w14:textId="77777777" w:rsidR="005F0F84" w:rsidRDefault="005F0F84">
      <w:pPr>
        <w:rPr>
          <w:rFonts w:asciiTheme="minorHAnsi" w:eastAsia="Times New Roman" w:hAnsiTheme="minorHAnsi"/>
          <w:b/>
          <w:bCs/>
          <w:color w:val="1C1E29"/>
        </w:rPr>
      </w:pPr>
      <w:r>
        <w:rPr>
          <w:rFonts w:asciiTheme="minorHAnsi" w:eastAsia="Times New Roman" w:hAnsiTheme="minorHAnsi"/>
          <w:b/>
          <w:bCs/>
          <w:color w:val="1C1E29"/>
        </w:rPr>
        <w:br w:type="page"/>
      </w:r>
    </w:p>
    <w:p w14:paraId="4EEC147C" w14:textId="4E1CCFE1" w:rsidR="005F0F84" w:rsidRDefault="00AE256E" w:rsidP="005F0F84">
      <w:pPr>
        <w:spacing w:line="360" w:lineRule="auto"/>
        <w:rPr>
          <w:rFonts w:asciiTheme="minorHAnsi" w:hAnsiTheme="minorHAnsi"/>
          <w:color w:val="000000" w:themeColor="text1"/>
        </w:rPr>
      </w:pPr>
      <w:r w:rsidRPr="00AE256E">
        <w:rPr>
          <w:rFonts w:asciiTheme="minorHAnsi" w:eastAsia="Times New Roman" w:hAnsiTheme="minorHAnsi"/>
          <w:b/>
          <w:bCs/>
          <w:color w:val="1C1E29"/>
        </w:rPr>
        <w:lastRenderedPageBreak/>
        <w:t xml:space="preserve">Alexandria, VA, </w:t>
      </w:r>
      <w:r w:rsidR="005F0F84">
        <w:rPr>
          <w:rFonts w:asciiTheme="minorHAnsi" w:eastAsia="Times New Roman" w:hAnsiTheme="minorHAnsi"/>
          <w:b/>
          <w:bCs/>
          <w:color w:val="1C1E29"/>
        </w:rPr>
        <w:t>September 1, 2020</w:t>
      </w:r>
      <w:r w:rsidRPr="00AE256E">
        <w:rPr>
          <w:rFonts w:asciiTheme="minorHAnsi" w:eastAsia="Times New Roman" w:hAnsiTheme="minorHAnsi"/>
          <w:b/>
          <w:bCs/>
          <w:color w:val="1C1E29"/>
        </w:rPr>
        <w:t xml:space="preserve"> --</w:t>
      </w:r>
      <w:r w:rsidRPr="00AE256E">
        <w:rPr>
          <w:rFonts w:asciiTheme="minorHAnsi" w:eastAsia="Times New Roman" w:hAnsiTheme="minorHAnsi"/>
          <w:color w:val="1C1E29"/>
        </w:rPr>
        <w:t xml:space="preserve"> </w:t>
      </w:r>
      <w:r w:rsidR="005F0F84" w:rsidRPr="005F0F84">
        <w:rPr>
          <w:rFonts w:asciiTheme="minorHAnsi" w:hAnsiTheme="minorHAnsi"/>
          <w:b/>
          <w:bCs/>
          <w:color w:val="000000" w:themeColor="text1"/>
        </w:rPr>
        <w:t>Mist</w:t>
      </w:r>
      <w:r w:rsidR="005F0F84" w:rsidRPr="005F0F84">
        <w:rPr>
          <w:rFonts w:asciiTheme="minorHAnsi" w:hAnsiTheme="minorHAnsi"/>
          <w:color w:val="000000" w:themeColor="text1"/>
        </w:rPr>
        <w:t xml:space="preserve"> will first veil, then cleanse, and finally elevate the mindset through difficult times and emerge determinedly into the newly established decade. It is selected, and shall be embraced, to encompass the mood, desire, and fantasy of new growth.</w:t>
      </w:r>
    </w:p>
    <w:p w14:paraId="425FCC85" w14:textId="77777777" w:rsidR="005F0F84" w:rsidRPr="005F0F84" w:rsidRDefault="005F0F84" w:rsidP="005F0F84">
      <w:pPr>
        <w:spacing w:line="360" w:lineRule="auto"/>
        <w:rPr>
          <w:rFonts w:asciiTheme="minorHAnsi" w:hAnsiTheme="minorHAnsi"/>
          <w:color w:val="000000" w:themeColor="text1"/>
        </w:rPr>
      </w:pPr>
    </w:p>
    <w:p w14:paraId="51DAC5C4" w14:textId="7035E5BA" w:rsidR="005F0F84" w:rsidRDefault="005F0F84" w:rsidP="005F0F84">
      <w:pPr>
        <w:spacing w:line="360" w:lineRule="auto"/>
        <w:rPr>
          <w:rFonts w:asciiTheme="minorHAnsi" w:hAnsiTheme="minorHAnsi"/>
          <w:color w:val="000000" w:themeColor="text1"/>
        </w:rPr>
      </w:pPr>
      <w:r w:rsidRPr="005F0F84">
        <w:rPr>
          <w:rFonts w:asciiTheme="minorHAnsi" w:hAnsiTheme="minorHAnsi"/>
          <w:color w:val="000000" w:themeColor="text1"/>
        </w:rPr>
        <w:t xml:space="preserve">Despite global events, it is an encouraging moment for design and </w:t>
      </w:r>
      <w:r w:rsidRPr="005F0F84">
        <w:rPr>
          <w:rFonts w:asciiTheme="minorHAnsi" w:hAnsiTheme="minorHAnsi"/>
          <w:b/>
          <w:bCs/>
          <w:color w:val="000000" w:themeColor="text1"/>
        </w:rPr>
        <w:t>Mist</w:t>
      </w:r>
      <w:r w:rsidRPr="005F0F84">
        <w:rPr>
          <w:rFonts w:asciiTheme="minorHAnsi" w:hAnsiTheme="minorHAnsi"/>
          <w:color w:val="000000" w:themeColor="text1"/>
        </w:rPr>
        <w:t xml:space="preserve"> is a color that suggests the transcendence in creating new products and design solutions. Determined by CMG North American color experts in 2019 to emerge in as the 2021+ Key Color, the pale blue color of </w:t>
      </w:r>
      <w:r w:rsidRPr="005F0F84">
        <w:rPr>
          <w:rFonts w:asciiTheme="minorHAnsi" w:hAnsiTheme="minorHAnsi"/>
          <w:b/>
          <w:bCs/>
          <w:color w:val="000000" w:themeColor="text1"/>
        </w:rPr>
        <w:t>Mist</w:t>
      </w:r>
      <w:r w:rsidRPr="005F0F84">
        <w:rPr>
          <w:rFonts w:asciiTheme="minorHAnsi" w:hAnsiTheme="minorHAnsi"/>
          <w:color w:val="000000" w:themeColor="text1"/>
        </w:rPr>
        <w:t xml:space="preserve"> suggests an uninhibited look at the future. </w:t>
      </w:r>
      <w:r w:rsidRPr="005F0F84">
        <w:rPr>
          <w:rFonts w:asciiTheme="minorHAnsi" w:hAnsiTheme="minorHAnsi"/>
          <w:b/>
          <w:bCs/>
          <w:color w:val="000000" w:themeColor="text1"/>
        </w:rPr>
        <w:t>Mist</w:t>
      </w:r>
      <w:r w:rsidRPr="005F0F84">
        <w:rPr>
          <w:rFonts w:asciiTheme="minorHAnsi" w:hAnsiTheme="minorHAnsi"/>
          <w:color w:val="000000" w:themeColor="text1"/>
        </w:rPr>
        <w:t xml:space="preserve"> has neither gender nor age, making it ideal for fashion and consumer electronics, as well as transportation. With its ability to take on varying sheen levels and special effects with ease, </w:t>
      </w:r>
      <w:r w:rsidRPr="005F0F84">
        <w:rPr>
          <w:rFonts w:asciiTheme="minorHAnsi" w:hAnsiTheme="minorHAnsi"/>
          <w:b/>
          <w:bCs/>
          <w:color w:val="000000" w:themeColor="text1"/>
        </w:rPr>
        <w:t>Mist</w:t>
      </w:r>
      <w:r w:rsidRPr="005F0F84">
        <w:rPr>
          <w:rFonts w:asciiTheme="minorHAnsi" w:hAnsiTheme="minorHAnsi"/>
          <w:color w:val="000000" w:themeColor="text1"/>
        </w:rPr>
        <w:t xml:space="preserve"> is an easy color to embrace.</w:t>
      </w:r>
    </w:p>
    <w:p w14:paraId="5EBB017C" w14:textId="77777777" w:rsidR="005F0F84" w:rsidRPr="005F0F84" w:rsidRDefault="005F0F84" w:rsidP="005F0F84">
      <w:pPr>
        <w:spacing w:line="360" w:lineRule="auto"/>
        <w:rPr>
          <w:rFonts w:asciiTheme="minorHAnsi" w:hAnsiTheme="minorHAnsi"/>
          <w:color w:val="000000" w:themeColor="text1"/>
        </w:rPr>
      </w:pPr>
    </w:p>
    <w:p w14:paraId="50E1DF8C" w14:textId="77777777" w:rsidR="005F0F84" w:rsidRPr="005F0F84" w:rsidRDefault="005F0F84" w:rsidP="005F0F84">
      <w:pPr>
        <w:spacing w:line="360" w:lineRule="auto"/>
        <w:rPr>
          <w:rFonts w:asciiTheme="minorHAnsi" w:hAnsiTheme="minorHAnsi"/>
          <w:color w:val="000000" w:themeColor="text1"/>
        </w:rPr>
      </w:pPr>
      <w:r w:rsidRPr="005F0F84">
        <w:rPr>
          <w:rFonts w:asciiTheme="minorHAnsi" w:hAnsiTheme="minorHAnsi"/>
          <w:color w:val="000000" w:themeColor="text1"/>
        </w:rPr>
        <w:t xml:space="preserve">In residential and commercial interiors, </w:t>
      </w:r>
      <w:r w:rsidRPr="005F0F84">
        <w:rPr>
          <w:rFonts w:asciiTheme="minorHAnsi" w:hAnsiTheme="minorHAnsi"/>
          <w:b/>
          <w:bCs/>
          <w:color w:val="000000" w:themeColor="text1"/>
        </w:rPr>
        <w:t>Mist</w:t>
      </w:r>
      <w:r w:rsidRPr="005F0F84">
        <w:rPr>
          <w:rFonts w:asciiTheme="minorHAnsi" w:hAnsiTheme="minorHAnsi"/>
          <w:color w:val="000000" w:themeColor="text1"/>
        </w:rPr>
        <w:t xml:space="preserve"> adds a sense of ease by adding a perceived carefree color to designs and products. From walls to upholstery, accessories to graphics, this pale blue hue gives pause to refresh and reconsider the moment, then move forward with revived purpose. In the designed space, </w:t>
      </w:r>
      <w:r w:rsidRPr="005F0F84">
        <w:rPr>
          <w:rFonts w:asciiTheme="minorHAnsi" w:hAnsiTheme="minorHAnsi"/>
          <w:b/>
          <w:bCs/>
          <w:color w:val="000000" w:themeColor="text1"/>
        </w:rPr>
        <w:t>Mist</w:t>
      </w:r>
      <w:r w:rsidRPr="005F0F84">
        <w:rPr>
          <w:rFonts w:asciiTheme="minorHAnsi" w:hAnsiTheme="minorHAnsi"/>
          <w:color w:val="000000" w:themeColor="text1"/>
        </w:rPr>
        <w:t xml:space="preserve"> will be present in interiors as paint, as well as textiles and small consumer goods. It will appear subtle in matte finishes, uplifting enhanced with metallics and special effects, and comforting in textures such as velvet, wool, and sueded microfiber.</w:t>
      </w:r>
    </w:p>
    <w:p w14:paraId="0449D48E" w14:textId="77777777" w:rsidR="005F0F84" w:rsidRPr="005F0F84" w:rsidRDefault="005F0F84" w:rsidP="005F0F84">
      <w:pPr>
        <w:spacing w:line="360" w:lineRule="auto"/>
        <w:rPr>
          <w:rFonts w:asciiTheme="minorHAnsi" w:hAnsiTheme="minorHAnsi"/>
          <w:color w:val="000000" w:themeColor="text1"/>
        </w:rPr>
      </w:pPr>
    </w:p>
    <w:p w14:paraId="1F6C0522" w14:textId="424E4341" w:rsidR="005F0F84" w:rsidRDefault="005F0F84" w:rsidP="005F0F84">
      <w:pPr>
        <w:spacing w:line="360" w:lineRule="auto"/>
        <w:rPr>
          <w:rFonts w:asciiTheme="minorHAnsi" w:hAnsiTheme="minorHAnsi"/>
          <w:color w:val="000000" w:themeColor="text1"/>
        </w:rPr>
      </w:pPr>
      <w:r w:rsidRPr="005F0F84">
        <w:rPr>
          <w:rFonts w:asciiTheme="minorHAnsi" w:hAnsiTheme="minorHAnsi"/>
          <w:color w:val="000000" w:themeColor="text1"/>
        </w:rPr>
        <w:t xml:space="preserve">With a high gloss finish, </w:t>
      </w:r>
      <w:r w:rsidRPr="005F0F84">
        <w:rPr>
          <w:rFonts w:asciiTheme="minorHAnsi" w:hAnsiTheme="minorHAnsi"/>
          <w:b/>
          <w:bCs/>
          <w:color w:val="000000" w:themeColor="text1"/>
        </w:rPr>
        <w:t>Mist</w:t>
      </w:r>
      <w:r w:rsidRPr="005F0F84">
        <w:rPr>
          <w:rFonts w:asciiTheme="minorHAnsi" w:hAnsiTheme="minorHAnsi"/>
          <w:color w:val="000000" w:themeColor="text1"/>
        </w:rPr>
        <w:t xml:space="preserve"> will a reminiscent touch to transportation and case good furniture. </w:t>
      </w:r>
      <w:r w:rsidRPr="005F0F84">
        <w:rPr>
          <w:rFonts w:asciiTheme="minorHAnsi" w:hAnsiTheme="minorHAnsi"/>
          <w:b/>
          <w:bCs/>
          <w:color w:val="000000" w:themeColor="text1"/>
        </w:rPr>
        <w:t>Mist</w:t>
      </w:r>
      <w:r w:rsidRPr="005F0F84">
        <w:rPr>
          <w:rFonts w:asciiTheme="minorHAnsi" w:hAnsiTheme="minorHAnsi"/>
          <w:color w:val="000000" w:themeColor="text1"/>
        </w:rPr>
        <w:t xml:space="preserve"> offers a small touch of retro “simple life” as it conjures past design and will be a welcome visual tonic as the world continues to adjust.</w:t>
      </w:r>
    </w:p>
    <w:p w14:paraId="4F76F712" w14:textId="77777777" w:rsidR="00815276" w:rsidRPr="005F0F84" w:rsidRDefault="00815276" w:rsidP="005F0F84">
      <w:pPr>
        <w:spacing w:line="360" w:lineRule="auto"/>
        <w:rPr>
          <w:rFonts w:asciiTheme="minorHAnsi" w:hAnsiTheme="minorHAnsi"/>
          <w:color w:val="000000" w:themeColor="text1"/>
        </w:rPr>
      </w:pPr>
    </w:p>
    <w:p w14:paraId="0E0DB003" w14:textId="21F13AF1" w:rsidR="005F0F84" w:rsidRDefault="005F0F84" w:rsidP="005F0F84">
      <w:pPr>
        <w:spacing w:line="360" w:lineRule="auto"/>
        <w:rPr>
          <w:rFonts w:asciiTheme="minorHAnsi" w:hAnsiTheme="minorHAnsi"/>
          <w:color w:val="000000" w:themeColor="text1"/>
        </w:rPr>
      </w:pPr>
      <w:r w:rsidRPr="005F0F84">
        <w:rPr>
          <w:rFonts w:asciiTheme="minorHAnsi" w:hAnsiTheme="minorHAnsi"/>
          <w:b/>
          <w:bCs/>
          <w:color w:val="000000" w:themeColor="text1"/>
        </w:rPr>
        <w:t>Mist’s</w:t>
      </w:r>
      <w:r w:rsidRPr="005F0F84">
        <w:rPr>
          <w:rFonts w:asciiTheme="minorHAnsi" w:hAnsiTheme="minorHAnsi"/>
          <w:color w:val="000000" w:themeColor="text1"/>
        </w:rPr>
        <w:t xml:space="preserve"> pale blue hue, touched with a whisper of toned grey and minimal chroma, is spirited in its lightness. Whether embracing an interior, parading down a catwalk, </w:t>
      </w:r>
      <w:r w:rsidRPr="005F0F84">
        <w:rPr>
          <w:rFonts w:asciiTheme="minorHAnsi" w:hAnsiTheme="minorHAnsi"/>
          <w:color w:val="000000" w:themeColor="text1"/>
        </w:rPr>
        <w:lastRenderedPageBreak/>
        <w:t xml:space="preserve">enhancing a personal device, or moving through a city, </w:t>
      </w:r>
      <w:r w:rsidRPr="005F0F84">
        <w:rPr>
          <w:rFonts w:asciiTheme="minorHAnsi" w:hAnsiTheme="minorHAnsi"/>
          <w:b/>
          <w:bCs/>
          <w:color w:val="000000" w:themeColor="text1"/>
        </w:rPr>
        <w:t>Mist</w:t>
      </w:r>
      <w:r w:rsidRPr="005F0F84">
        <w:rPr>
          <w:rFonts w:asciiTheme="minorHAnsi" w:hAnsiTheme="minorHAnsi"/>
          <w:color w:val="000000" w:themeColor="text1"/>
        </w:rPr>
        <w:t xml:space="preserve"> is a color of movement and progress. </w:t>
      </w:r>
    </w:p>
    <w:p w14:paraId="3E6EFB61" w14:textId="77777777" w:rsidR="00815276" w:rsidRPr="005F0F84" w:rsidRDefault="00815276" w:rsidP="005F0F84">
      <w:pPr>
        <w:spacing w:line="360" w:lineRule="auto"/>
        <w:rPr>
          <w:rFonts w:asciiTheme="minorHAnsi" w:hAnsiTheme="minorHAnsi"/>
          <w:color w:val="000000" w:themeColor="text1"/>
        </w:rPr>
      </w:pPr>
    </w:p>
    <w:p w14:paraId="3E262195" w14:textId="42AE8B2F" w:rsidR="005F0F84" w:rsidRDefault="005F0F84" w:rsidP="005F0F84">
      <w:pPr>
        <w:spacing w:line="360" w:lineRule="auto"/>
        <w:rPr>
          <w:rFonts w:asciiTheme="minorHAnsi" w:hAnsiTheme="minorHAnsi"/>
          <w:color w:val="000000" w:themeColor="text1"/>
        </w:rPr>
      </w:pPr>
      <w:r w:rsidRPr="005F0F84">
        <w:rPr>
          <w:rFonts w:asciiTheme="minorHAnsi" w:hAnsiTheme="minorHAnsi"/>
          <w:color w:val="000000" w:themeColor="text1"/>
        </w:rPr>
        <w:t xml:space="preserve">As dawn rises, so does </w:t>
      </w:r>
      <w:r w:rsidRPr="005F0F84">
        <w:rPr>
          <w:rFonts w:asciiTheme="minorHAnsi" w:hAnsiTheme="minorHAnsi"/>
          <w:b/>
          <w:bCs/>
          <w:color w:val="000000" w:themeColor="text1"/>
        </w:rPr>
        <w:t>Mist</w:t>
      </w:r>
      <w:r w:rsidRPr="005F0F84">
        <w:rPr>
          <w:rFonts w:asciiTheme="minorHAnsi" w:hAnsiTheme="minorHAnsi"/>
          <w:color w:val="000000" w:themeColor="text1"/>
        </w:rPr>
        <w:t>, a color with which to progress.</w:t>
      </w:r>
    </w:p>
    <w:p w14:paraId="3D1E66D6" w14:textId="2CC4E356" w:rsidR="00815276" w:rsidRPr="005F0F84" w:rsidRDefault="00815276" w:rsidP="005F0F84">
      <w:pPr>
        <w:spacing w:line="360" w:lineRule="auto"/>
        <w:rPr>
          <w:rFonts w:asciiTheme="minorHAnsi" w:hAnsiTheme="minorHAnsi"/>
          <w:color w:val="000000" w:themeColor="text1"/>
        </w:rPr>
      </w:pPr>
      <w:r>
        <w:rPr>
          <w:rFonts w:asciiTheme="minorHAnsi" w:hAnsiTheme="minorHAnsi"/>
          <w:noProof/>
          <w:color w:val="000000" w:themeColor="text1"/>
        </w:rPr>
        <w:drawing>
          <wp:inline distT="0" distB="0" distL="0" distR="0" wp14:anchorId="18523715" wp14:editId="1CA6ED9B">
            <wp:extent cx="5943600" cy="4592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13D2FC4" w14:textId="57E31756" w:rsidR="00AE256E" w:rsidRPr="00AE256E" w:rsidRDefault="00AE256E" w:rsidP="005F0F84">
      <w:pPr>
        <w:spacing w:line="276" w:lineRule="auto"/>
        <w:rPr>
          <w:rFonts w:asciiTheme="minorHAnsi" w:hAnsiTheme="minorHAnsi"/>
          <w:color w:val="000000" w:themeColor="text1"/>
        </w:rPr>
      </w:pPr>
    </w:p>
    <w:p w14:paraId="135E2F33" w14:textId="77777777" w:rsidR="00AE256E" w:rsidRPr="00AE256E" w:rsidRDefault="00AE256E" w:rsidP="00AE256E">
      <w:pPr>
        <w:spacing w:line="276" w:lineRule="auto"/>
        <w:rPr>
          <w:rFonts w:asciiTheme="minorHAnsi" w:eastAsia="Times New Roman" w:hAnsiTheme="minorHAnsi"/>
          <w:color w:val="1C1E29"/>
        </w:rPr>
      </w:pPr>
      <w:r w:rsidRPr="00AE256E">
        <w:rPr>
          <w:rFonts w:asciiTheme="minorHAnsi" w:eastAsia="Times New Roman" w:hAnsiTheme="minorHAnsi"/>
          <w:b/>
          <w:bCs/>
          <w:color w:val="1C1E29"/>
        </w:rPr>
        <w:t>About Color Marketing Group’s World Color Forecast™</w:t>
      </w:r>
    </w:p>
    <w:p w14:paraId="1F456576" w14:textId="5C551458" w:rsidR="00AE256E" w:rsidRPr="00AE256E" w:rsidRDefault="00AE256E" w:rsidP="00AE256E">
      <w:pPr>
        <w:spacing w:line="276" w:lineRule="auto"/>
        <w:rPr>
          <w:rFonts w:asciiTheme="minorHAnsi" w:eastAsia="Times New Roman" w:hAnsiTheme="minorHAnsi"/>
          <w:color w:val="1C1E29"/>
        </w:rPr>
      </w:pPr>
      <w:r w:rsidRPr="00AE256E">
        <w:rPr>
          <w:rFonts w:asciiTheme="minorHAnsi" w:eastAsia="Times New Roman" w:hAnsiTheme="minorHAnsi"/>
          <w:color w:val="1C1E29"/>
        </w:rPr>
        <w:t xml:space="preserve">Color Marketing Group’s multi-industry color design professionals collaborate globally to arrive at their directional color palette of 64 colors. These forecasted colors are supported by color stories that contain each color’s drivers and influences two years ahead. Each of the four global regions identifies their Key Color from their 16 forecasted </w:t>
      </w:r>
      <w:r w:rsidRPr="00AE256E">
        <w:rPr>
          <w:rFonts w:asciiTheme="minorHAnsi" w:eastAsia="Times New Roman" w:hAnsiTheme="minorHAnsi"/>
          <w:color w:val="1C1E29"/>
        </w:rPr>
        <w:lastRenderedPageBreak/>
        <w:t>colors. Product designers across all industries have been influenced by Color Marketing Group’s World Color Forecast for over 5</w:t>
      </w:r>
      <w:r w:rsidR="00815276">
        <w:rPr>
          <w:rFonts w:asciiTheme="minorHAnsi" w:eastAsia="Times New Roman" w:hAnsiTheme="minorHAnsi"/>
          <w:color w:val="1C1E29"/>
        </w:rPr>
        <w:t>8</w:t>
      </w:r>
      <w:r w:rsidRPr="00AE256E">
        <w:rPr>
          <w:rFonts w:asciiTheme="minorHAnsi" w:eastAsia="Times New Roman" w:hAnsiTheme="minorHAnsi"/>
          <w:color w:val="1C1E29"/>
        </w:rPr>
        <w:t xml:space="preserve"> years.</w:t>
      </w:r>
    </w:p>
    <w:p w14:paraId="4452209B" w14:textId="77777777" w:rsidR="00AE256E" w:rsidRPr="00AE256E" w:rsidRDefault="00AE256E" w:rsidP="00AE256E">
      <w:pPr>
        <w:spacing w:line="276" w:lineRule="auto"/>
        <w:rPr>
          <w:rFonts w:asciiTheme="minorHAnsi" w:hAnsiTheme="minorHAnsi"/>
        </w:rPr>
      </w:pPr>
    </w:p>
    <w:p w14:paraId="1DB9B1C1" w14:textId="77777777" w:rsidR="00AE256E" w:rsidRPr="00AE256E" w:rsidRDefault="00AE256E" w:rsidP="00AE256E">
      <w:pPr>
        <w:spacing w:line="276" w:lineRule="auto"/>
        <w:rPr>
          <w:rFonts w:asciiTheme="minorHAnsi" w:eastAsia="Times New Roman" w:hAnsiTheme="minorHAnsi"/>
          <w:b/>
          <w:bCs/>
        </w:rPr>
      </w:pPr>
      <w:r w:rsidRPr="00AE256E">
        <w:rPr>
          <w:rFonts w:asciiTheme="minorHAnsi" w:eastAsia="Times New Roman" w:hAnsiTheme="minorHAnsi"/>
          <w:b/>
          <w:bCs/>
        </w:rPr>
        <w:t xml:space="preserve">ABOUT COLOR MARKETING GROUP® </w:t>
      </w:r>
    </w:p>
    <w:p w14:paraId="77E4EB9D"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 xml:space="preserve">Color Marketing Group®, founded in 1962, is a not-for-profit international association of color design professionals who forecast color directions and is a forum for the exchange of all aspects color. Members represent a broad spectrum of designers, marketers, color scientists, consultants, educators, and artists. Color forecasting events are held throughout the world and the results from these events become part of the global World Color Forecast™ revealed at the annual International Summit. More information is available at </w:t>
      </w:r>
      <w:hyperlink r:id="rId9" w:history="1">
        <w:r w:rsidRPr="00AE256E">
          <w:rPr>
            <w:rStyle w:val="Hyperlink"/>
            <w:rFonts w:asciiTheme="minorHAnsi" w:eastAsia="Times New Roman" w:hAnsiTheme="minorHAnsi"/>
          </w:rPr>
          <w:t>www.colormarketing.org</w:t>
        </w:r>
      </w:hyperlink>
      <w:r w:rsidRPr="00AE256E">
        <w:rPr>
          <w:rFonts w:asciiTheme="minorHAnsi" w:eastAsia="Times New Roman" w:hAnsiTheme="minorHAnsi"/>
        </w:rPr>
        <w:t>.</w:t>
      </w:r>
    </w:p>
    <w:p w14:paraId="242FD036" w14:textId="77777777" w:rsidR="00AE256E" w:rsidRPr="00AE256E" w:rsidRDefault="00AE256E" w:rsidP="00AE256E">
      <w:pPr>
        <w:spacing w:line="276" w:lineRule="auto"/>
        <w:rPr>
          <w:rFonts w:asciiTheme="minorHAnsi" w:eastAsia="Times New Roman" w:hAnsiTheme="minorHAnsi"/>
        </w:rPr>
      </w:pPr>
    </w:p>
    <w:p w14:paraId="595369ED" w14:textId="77777777" w:rsidR="00AE256E" w:rsidRPr="00AE256E" w:rsidRDefault="00AE256E" w:rsidP="00AE256E">
      <w:pPr>
        <w:spacing w:line="276" w:lineRule="auto"/>
        <w:rPr>
          <w:rFonts w:asciiTheme="minorHAnsi" w:eastAsia="Times New Roman" w:hAnsiTheme="minorHAnsi"/>
          <w:b/>
          <w:bCs/>
        </w:rPr>
      </w:pPr>
      <w:r w:rsidRPr="00AE256E">
        <w:rPr>
          <w:rFonts w:asciiTheme="minorHAnsi" w:eastAsia="Times New Roman" w:hAnsiTheme="minorHAnsi"/>
          <w:b/>
          <w:bCs/>
        </w:rPr>
        <w:t xml:space="preserve">Connect Online: </w:t>
      </w:r>
    </w:p>
    <w:p w14:paraId="70139FC8"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Instagram: @ColorSells</w:t>
      </w:r>
    </w:p>
    <w:p w14:paraId="3BE5B112"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Twitter: @ColorSells</w:t>
      </w:r>
    </w:p>
    <w:p w14:paraId="75C6CB4A"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Facebook: @ColorSells</w:t>
      </w:r>
    </w:p>
    <w:p w14:paraId="6671C839" w14:textId="77777777" w:rsidR="00AE256E" w:rsidRPr="00AE256E" w:rsidRDefault="00AE256E" w:rsidP="00AE256E">
      <w:pPr>
        <w:spacing w:line="276" w:lineRule="auto"/>
        <w:rPr>
          <w:rFonts w:asciiTheme="minorHAnsi" w:eastAsia="Times New Roman" w:hAnsiTheme="minorHAnsi"/>
        </w:rPr>
      </w:pPr>
      <w:r w:rsidRPr="00AE256E">
        <w:rPr>
          <w:rFonts w:asciiTheme="minorHAnsi" w:eastAsia="Times New Roman" w:hAnsiTheme="minorHAnsi"/>
        </w:rPr>
        <w:t xml:space="preserve">Media Contact: </w:t>
      </w:r>
      <w:hyperlink r:id="rId10" w:history="1">
        <w:r w:rsidRPr="00AE256E">
          <w:rPr>
            <w:rStyle w:val="Hyperlink"/>
            <w:rFonts w:asciiTheme="minorHAnsi" w:eastAsia="Times New Roman" w:hAnsiTheme="minorHAnsi"/>
          </w:rPr>
          <w:t>sgriffis@colormarketing.org</w:t>
        </w:r>
      </w:hyperlink>
    </w:p>
    <w:p w14:paraId="361B13BD" w14:textId="77777777" w:rsidR="00AE256E" w:rsidRPr="00AE256E" w:rsidRDefault="00AE256E" w:rsidP="00AE256E">
      <w:pPr>
        <w:spacing w:line="276" w:lineRule="auto"/>
        <w:rPr>
          <w:rFonts w:asciiTheme="minorHAnsi" w:eastAsia="Times New Roman" w:hAnsiTheme="minorHAnsi"/>
        </w:rPr>
      </w:pPr>
    </w:p>
    <w:p w14:paraId="47D11C1E" w14:textId="77777777" w:rsidR="00AE256E" w:rsidRPr="00AE256E" w:rsidRDefault="00AE256E" w:rsidP="00AE256E">
      <w:pPr>
        <w:spacing w:line="276" w:lineRule="auto"/>
        <w:rPr>
          <w:rFonts w:asciiTheme="minorHAnsi" w:eastAsia="Times New Roman" w:hAnsiTheme="minorHAnsi"/>
          <w:b/>
          <w:bCs/>
        </w:rPr>
      </w:pPr>
      <w:r w:rsidRPr="00AE256E">
        <w:rPr>
          <w:rFonts w:asciiTheme="minorHAnsi" w:eastAsia="Times New Roman" w:hAnsiTheme="minorHAnsi"/>
          <w:b/>
          <w:bCs/>
        </w:rPr>
        <w:t>File Attachment:</w:t>
      </w:r>
    </w:p>
    <w:p w14:paraId="3C30784D" w14:textId="77777777" w:rsidR="00AE256E" w:rsidRPr="00AE256E" w:rsidRDefault="00AE256E" w:rsidP="00AE256E">
      <w:pPr>
        <w:spacing w:line="276" w:lineRule="auto"/>
        <w:rPr>
          <w:rFonts w:asciiTheme="minorHAnsi" w:hAnsiTheme="minorHAnsi"/>
          <w:b/>
          <w:bCs/>
        </w:rPr>
      </w:pPr>
      <w:r w:rsidRPr="00AE256E">
        <w:rPr>
          <w:rFonts w:asciiTheme="minorHAnsi" w:eastAsia="Times New Roman" w:hAnsiTheme="minorHAnsi"/>
        </w:rPr>
        <w:t xml:space="preserve">T: </w:t>
      </w:r>
      <w:r w:rsidRPr="00AE256E">
        <w:rPr>
          <w:rFonts w:asciiTheme="minorHAnsi" w:hAnsiTheme="minorHAnsi"/>
          <w:b/>
          <w:bCs/>
        </w:rPr>
        <w:t>2021+ North American Key Color - Mist</w:t>
      </w:r>
    </w:p>
    <w:p w14:paraId="2A83EDCD" w14:textId="27A53D61" w:rsidR="00AE256E" w:rsidRPr="00AE256E" w:rsidRDefault="00AE256E" w:rsidP="00AE256E">
      <w:pPr>
        <w:spacing w:line="276" w:lineRule="auto"/>
        <w:rPr>
          <w:rFonts w:asciiTheme="minorHAnsi" w:hAnsiTheme="minorHAnsi"/>
          <w:b/>
          <w:bCs/>
        </w:rPr>
      </w:pPr>
      <w:r w:rsidRPr="00AE256E">
        <w:rPr>
          <w:rFonts w:asciiTheme="minorHAnsi" w:eastAsia="Times New Roman" w:hAnsiTheme="minorHAnsi"/>
        </w:rPr>
        <w:t xml:space="preserve">D: </w:t>
      </w:r>
      <w:r w:rsidRPr="00AE256E">
        <w:rPr>
          <w:rFonts w:asciiTheme="minorHAnsi" w:hAnsiTheme="minorHAnsi"/>
          <w:b/>
          <w:bCs/>
        </w:rPr>
        <w:t xml:space="preserve">COLOR MARKETING GROUP® </w:t>
      </w:r>
      <w:r w:rsidR="00815276">
        <w:rPr>
          <w:rFonts w:asciiTheme="minorHAnsi" w:hAnsiTheme="minorHAnsi"/>
          <w:b/>
          <w:bCs/>
        </w:rPr>
        <w:t>Previews</w:t>
      </w:r>
      <w:r w:rsidRPr="00AE256E">
        <w:rPr>
          <w:rFonts w:asciiTheme="minorHAnsi" w:hAnsiTheme="minorHAnsi"/>
          <w:b/>
          <w:bCs/>
        </w:rPr>
        <w:t xml:space="preserve"> 2021+ North American Key Color - Mist</w:t>
      </w:r>
    </w:p>
    <w:p w14:paraId="2246A46C" w14:textId="77777777" w:rsidR="00AE256E" w:rsidRPr="00AE256E" w:rsidRDefault="00AE256E" w:rsidP="00AE256E">
      <w:pPr>
        <w:spacing w:line="276" w:lineRule="auto"/>
        <w:rPr>
          <w:rFonts w:asciiTheme="minorHAnsi" w:hAnsiTheme="minorHAnsi"/>
          <w:b/>
          <w:bCs/>
          <w:color w:val="454545"/>
          <w:u w:color="454545"/>
        </w:rPr>
      </w:pPr>
    </w:p>
    <w:p w14:paraId="0B1E79A3" w14:textId="77777777" w:rsidR="000525FB" w:rsidRPr="00AE256E" w:rsidRDefault="002B7904" w:rsidP="00AE256E">
      <w:pPr>
        <w:spacing w:line="276" w:lineRule="auto"/>
        <w:rPr>
          <w:rStyle w:val="None"/>
          <w:rFonts w:asciiTheme="minorHAnsi" w:hAnsiTheme="minorHAnsi" w:cs="Arial Unicode MS"/>
          <w:b/>
          <w:bCs/>
          <w:color w:val="454545"/>
          <w:u w:color="454545"/>
        </w:rPr>
      </w:pPr>
      <w:r w:rsidRPr="00AE256E">
        <w:rPr>
          <w:rStyle w:val="None"/>
          <w:rFonts w:asciiTheme="minorHAnsi" w:hAnsiTheme="minorHAnsi"/>
          <w:b/>
          <w:bCs/>
        </w:rPr>
        <w:t>CONTACT INFORMATION</w:t>
      </w:r>
    </w:p>
    <w:p w14:paraId="2B2D10BF"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Color Marketing Group®</w:t>
      </w:r>
    </w:p>
    <w:p w14:paraId="7AE84181"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Sharon Griffis</w:t>
      </w:r>
    </w:p>
    <w:p w14:paraId="3B25F510"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Executive Director</w:t>
      </w:r>
    </w:p>
    <w:p w14:paraId="3A3742C0"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703.329.8500</w:t>
      </w:r>
    </w:p>
    <w:p w14:paraId="750894B7" w14:textId="77777777" w:rsidR="000525FB" w:rsidRPr="00AE256E" w:rsidRDefault="00D520AF" w:rsidP="00AE256E">
      <w:pPr>
        <w:pStyle w:val="Default"/>
        <w:spacing w:line="276" w:lineRule="auto"/>
        <w:rPr>
          <w:rStyle w:val="None"/>
          <w:rFonts w:asciiTheme="minorHAnsi" w:eastAsia="Lato Regular" w:hAnsiTheme="minorHAnsi" w:cs="Lato Regular"/>
          <w:color w:val="3D3D3D"/>
          <w:sz w:val="24"/>
          <w:szCs w:val="24"/>
          <w:u w:color="3D3D3D"/>
        </w:rPr>
      </w:pPr>
      <w:hyperlink r:id="rId11" w:history="1">
        <w:r w:rsidR="002B7904" w:rsidRPr="00AE256E">
          <w:rPr>
            <w:rStyle w:val="Hyperlink3"/>
            <w:rFonts w:asciiTheme="minorHAnsi" w:eastAsia="Arial Unicode MS" w:hAnsiTheme="minorHAnsi" w:cs="Arial Unicode MS"/>
          </w:rPr>
          <w:t>Contact via Email</w:t>
        </w:r>
      </w:hyperlink>
    </w:p>
    <w:p w14:paraId="653E2FEE" w14:textId="77777777" w:rsidR="000525FB" w:rsidRPr="00AE256E" w:rsidRDefault="00D520AF" w:rsidP="00AE256E">
      <w:pPr>
        <w:pStyle w:val="Default"/>
        <w:spacing w:line="276" w:lineRule="auto"/>
        <w:rPr>
          <w:rStyle w:val="None"/>
          <w:rFonts w:asciiTheme="minorHAnsi" w:eastAsia="Lato Regular" w:hAnsiTheme="minorHAnsi" w:cs="Lato Regular"/>
          <w:color w:val="3D3D3D"/>
          <w:sz w:val="24"/>
          <w:szCs w:val="24"/>
          <w:u w:color="3D3D3D"/>
        </w:rPr>
      </w:pPr>
      <w:hyperlink r:id="rId12" w:history="1">
        <w:r w:rsidR="002B7904" w:rsidRPr="00AE256E">
          <w:rPr>
            <w:rStyle w:val="Hyperlink3"/>
            <w:rFonts w:asciiTheme="minorHAnsi" w:eastAsia="Arial Unicode MS" w:hAnsiTheme="minorHAnsi" w:cs="Arial Unicode MS"/>
          </w:rPr>
          <w:t>colormarketing.org</w:t>
        </w:r>
      </w:hyperlink>
    </w:p>
    <w:p w14:paraId="1DC1BC9E" w14:textId="77777777" w:rsidR="000525FB" w:rsidRPr="00AE256E" w:rsidRDefault="000525FB" w:rsidP="00AE256E">
      <w:pPr>
        <w:pStyle w:val="Default"/>
        <w:spacing w:line="276" w:lineRule="auto"/>
        <w:rPr>
          <w:rStyle w:val="None"/>
          <w:rFonts w:asciiTheme="minorHAnsi" w:eastAsia="Lato Regular" w:hAnsiTheme="minorHAnsi" w:cs="Lato Regular"/>
          <w:color w:val="3D3D3D"/>
          <w:sz w:val="24"/>
          <w:szCs w:val="24"/>
          <w:u w:color="3D3D3D"/>
        </w:rPr>
      </w:pPr>
    </w:p>
    <w:p w14:paraId="2C6DB63E"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Sandy Sampson</w:t>
      </w:r>
    </w:p>
    <w:p w14:paraId="07F52EE3"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VP Communications &amp; PR</w:t>
      </w:r>
    </w:p>
    <w:p w14:paraId="64145D14" w14:textId="77777777" w:rsidR="000525FB" w:rsidRPr="00AE256E" w:rsidRDefault="002B7904" w:rsidP="00AE256E">
      <w:pPr>
        <w:pStyle w:val="Default"/>
        <w:spacing w:line="276" w:lineRule="auto"/>
        <w:rPr>
          <w:rStyle w:val="None"/>
          <w:rFonts w:asciiTheme="minorHAnsi" w:eastAsia="Lato Regular" w:hAnsiTheme="minorHAnsi" w:cs="Lato Regular"/>
          <w:color w:val="3D3D3D"/>
          <w:sz w:val="24"/>
          <w:szCs w:val="24"/>
          <w:u w:color="3D3D3D"/>
        </w:rPr>
      </w:pPr>
      <w:r w:rsidRPr="00AE256E">
        <w:rPr>
          <w:rStyle w:val="None"/>
          <w:rFonts w:asciiTheme="minorHAnsi" w:hAnsiTheme="minorHAnsi"/>
          <w:color w:val="3D3D3D"/>
          <w:sz w:val="24"/>
          <w:szCs w:val="24"/>
          <w:u w:color="3D3D3D"/>
        </w:rPr>
        <w:t>805.216.8631</w:t>
      </w:r>
    </w:p>
    <w:p w14:paraId="7C43C551" w14:textId="77777777" w:rsidR="000525FB" w:rsidRPr="00AE256E" w:rsidRDefault="00D520AF" w:rsidP="00AE256E">
      <w:pPr>
        <w:pStyle w:val="Default"/>
        <w:spacing w:line="276" w:lineRule="auto"/>
        <w:rPr>
          <w:rFonts w:asciiTheme="minorHAnsi" w:hAnsiTheme="minorHAnsi"/>
          <w:sz w:val="24"/>
          <w:szCs w:val="24"/>
        </w:rPr>
      </w:pPr>
      <w:hyperlink r:id="rId13" w:history="1">
        <w:r w:rsidR="002B7904" w:rsidRPr="00AE256E">
          <w:rPr>
            <w:rStyle w:val="Hyperlink3"/>
            <w:rFonts w:asciiTheme="minorHAnsi" w:eastAsia="Arial Unicode MS" w:hAnsiTheme="minorHAnsi" w:cs="Arial Unicode MS"/>
          </w:rPr>
          <w:t>Contact via Email</w:t>
        </w:r>
      </w:hyperlink>
    </w:p>
    <w:sectPr w:rsidR="000525FB" w:rsidRPr="00AE256E">
      <w:headerReference w:type="even" r:id="rId14"/>
      <w:headerReference w:type="default" r:id="rId15"/>
      <w:footerReference w:type="even" r:id="rId16"/>
      <w:footerReference w:type="default" r:id="rId17"/>
      <w:headerReference w:type="first" r:id="rId18"/>
      <w:footerReference w:type="first" r:id="rId19"/>
      <w:pgSz w:w="12240" w:h="15840"/>
      <w:pgMar w:top="2232"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C6CA4" w14:textId="77777777" w:rsidR="00D520AF" w:rsidRDefault="00D520AF">
      <w:r>
        <w:separator/>
      </w:r>
    </w:p>
  </w:endnote>
  <w:endnote w:type="continuationSeparator" w:id="0">
    <w:p w14:paraId="23B37AB0" w14:textId="77777777" w:rsidR="00D520AF" w:rsidRDefault="00D52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Regular">
    <w:panose1 w:val="020F0502020204030203"/>
    <w:charset w:val="00"/>
    <w:family w:val="swiss"/>
    <w:pitch w:val="variable"/>
    <w:sig w:usb0="E10002FF" w:usb1="5000ECFF" w:usb2="00000021" w:usb3="00000000" w:csb0="0000019F" w:csb1="00000000"/>
  </w:font>
  <w:font w:name="Lato Bold">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Lato">
    <w:panose1 w:val="020F0502020204030203"/>
    <w:charset w:val="00"/>
    <w:family w:val="swiss"/>
    <w:pitch w:val="variable"/>
    <w:sig w:usb0="E10002FF" w:usb1="5000ECFF" w:usb2="0000002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F3B3" w14:textId="77777777" w:rsidR="00773752" w:rsidRDefault="00773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5DABD" w14:textId="77777777" w:rsidR="000525FB" w:rsidRDefault="002B7904">
    <w:pPr>
      <w:pStyle w:val="BodyA"/>
      <w:spacing w:line="276" w:lineRule="auto"/>
      <w:rPr>
        <w:rFonts w:ascii="Candara" w:eastAsia="Candara" w:hAnsi="Candara" w:cs="Candara"/>
        <w:b/>
        <w:bCs/>
        <w:color w:val="808080"/>
        <w:sz w:val="20"/>
        <w:szCs w:val="20"/>
        <w:u w:color="808080"/>
      </w:rPr>
    </w:pPr>
    <w:r>
      <w:rPr>
        <w:rFonts w:ascii="Candara" w:hAnsi="Candara"/>
        <w:b/>
        <w:bCs/>
        <w:color w:val="808080"/>
        <w:sz w:val="20"/>
        <w:szCs w:val="20"/>
        <w:u w:color="808080"/>
      </w:rPr>
      <w:t>Color Marketing Group • Colormarketing.org • 703.329.8500</w:t>
    </w:r>
  </w:p>
  <w:p w14:paraId="09153225"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 xml:space="preserve">Color sells... and the "RIGHT" colors sell </w:t>
    </w:r>
    <w:proofErr w:type="gramStart"/>
    <w:r>
      <w:rPr>
        <w:rFonts w:ascii="Candara" w:hAnsi="Candara"/>
        <w:b/>
        <w:bCs/>
        <w:color w:val="808080"/>
        <w:sz w:val="18"/>
        <w:szCs w:val="18"/>
        <w:u w:color="808080"/>
      </w:rPr>
      <w:t>better!®</w:t>
    </w:r>
    <w:proofErr w:type="gramEnd"/>
  </w:p>
  <w:p w14:paraId="0D3172BC" w14:textId="77777777" w:rsidR="000525FB" w:rsidRDefault="002B7904">
    <w:pPr>
      <w:pStyle w:val="BodyA"/>
      <w:spacing w:line="276" w:lineRule="auto"/>
      <w:rPr>
        <w:rFonts w:ascii="Candara" w:eastAsia="Candara" w:hAnsi="Candara" w:cs="Candara"/>
        <w:b/>
        <w:bCs/>
        <w:color w:val="808080"/>
        <w:sz w:val="18"/>
        <w:szCs w:val="18"/>
        <w:u w:color="808080"/>
      </w:rPr>
    </w:pPr>
    <w:r>
      <w:rPr>
        <w:rFonts w:ascii="Candara" w:hAnsi="Candara"/>
        <w:b/>
        <w:bCs/>
        <w:color w:val="808080"/>
        <w:sz w:val="18"/>
        <w:szCs w:val="18"/>
        <w:u w:color="808080"/>
      </w:rPr>
      <w:t>The Premier International Association for Color Design Professionals®</w:t>
    </w:r>
  </w:p>
  <w:p w14:paraId="3D0B601A" w14:textId="77777777" w:rsidR="000525FB" w:rsidRDefault="002B7904">
    <w:pPr>
      <w:pStyle w:val="BodyA"/>
      <w:spacing w:line="276" w:lineRule="auto"/>
    </w:pPr>
    <w:r>
      <w:rPr>
        <w:rFonts w:ascii="Candara" w:hAnsi="Candara"/>
        <w:b/>
        <w:bCs/>
        <w:i/>
        <w:iCs/>
        <w:color w:val="808080"/>
        <w:sz w:val="16"/>
        <w:szCs w:val="16"/>
        <w:u w:color="808080"/>
      </w:rPr>
      <w:t>© 2018 Color Marketing Group. All Rights Reserved. Any unauthorized use or possession of CMG's copyrighted Color Palettes and/or related information shall be prosecuted to the fullest extent by Color Marketing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7C72D" w14:textId="77777777" w:rsidR="00773752" w:rsidRDefault="00773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807AA" w14:textId="77777777" w:rsidR="00D520AF" w:rsidRDefault="00D520AF">
      <w:r>
        <w:separator/>
      </w:r>
    </w:p>
  </w:footnote>
  <w:footnote w:type="continuationSeparator" w:id="0">
    <w:p w14:paraId="1ED496DC" w14:textId="77777777" w:rsidR="00D520AF" w:rsidRDefault="00D52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CAB0B" w14:textId="77777777" w:rsidR="00773752" w:rsidRDefault="00773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F0C29" w14:textId="77777777" w:rsidR="000525FB" w:rsidRDefault="002B7904">
    <w:pPr>
      <w:pStyle w:val="Header"/>
      <w:tabs>
        <w:tab w:val="clear" w:pos="8640"/>
        <w:tab w:val="left" w:pos="5460"/>
      </w:tabs>
    </w:pPr>
    <w:r>
      <w:rPr>
        <w:noProof/>
      </w:rPr>
      <w:drawing>
        <wp:inline distT="0" distB="0" distL="0" distR="0" wp14:anchorId="7F61B02E" wp14:editId="61B0C7CD">
          <wp:extent cx="1974715" cy="852245"/>
          <wp:effectExtent l="0" t="0" r="0" b="0"/>
          <wp:docPr id="1073741825" name="officeArt object" descr="CMG-Logo_Horiz-150.png"/>
          <wp:cNvGraphicFramePr/>
          <a:graphic xmlns:a="http://schemas.openxmlformats.org/drawingml/2006/main">
            <a:graphicData uri="http://schemas.openxmlformats.org/drawingml/2006/picture">
              <pic:pic xmlns:pic="http://schemas.openxmlformats.org/drawingml/2006/picture">
                <pic:nvPicPr>
                  <pic:cNvPr id="1073741825" name="CMG-Logo_Horiz-150.png" descr="CMG-Logo_Horiz-150.png"/>
                  <pic:cNvPicPr>
                    <a:picLocks noChangeAspect="1"/>
                  </pic:cNvPicPr>
                </pic:nvPicPr>
                <pic:blipFill>
                  <a:blip r:embed="rId1"/>
                  <a:stretch>
                    <a:fillRect/>
                  </a:stretch>
                </pic:blipFill>
                <pic:spPr>
                  <a:xfrm>
                    <a:off x="0" y="0"/>
                    <a:ext cx="1974715" cy="852245"/>
                  </a:xfrm>
                  <a:prstGeom prst="rect">
                    <a:avLst/>
                  </a:prstGeom>
                  <a:ln w="12700" cap="flat">
                    <a:noFill/>
                    <a:miter lim="400000"/>
                  </a:ln>
                  <a:effectLst/>
                </pic:spPr>
              </pic:pic>
            </a:graphicData>
          </a:graphic>
        </wp:inline>
      </w:drawing>
    </w:r>
  </w:p>
  <w:p w14:paraId="79926239" w14:textId="77777777" w:rsidR="000525FB" w:rsidRDefault="000525FB">
    <w:pPr>
      <w:pStyle w:val="Header"/>
      <w:tabs>
        <w:tab w:val="clear" w:pos="8640"/>
        <w:tab w:val="left" w:pos="54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9EAC0" w14:textId="77777777" w:rsidR="00773752" w:rsidRDefault="00773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525577"/>
    <w:multiLevelType w:val="hybridMultilevel"/>
    <w:tmpl w:val="20F0F526"/>
    <w:styleLink w:val="ImportedStyle4"/>
    <w:lvl w:ilvl="0" w:tplc="5D32D1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261B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989B8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001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3696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101E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8E5F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0C48F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C2B29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8B7003"/>
    <w:multiLevelType w:val="hybridMultilevel"/>
    <w:tmpl w:val="E3B652D4"/>
    <w:numStyleLink w:val="ImportedStyle3"/>
  </w:abstractNum>
  <w:abstractNum w:abstractNumId="2" w15:restartNumberingAfterBreak="0">
    <w:nsid w:val="26246560"/>
    <w:multiLevelType w:val="hybridMultilevel"/>
    <w:tmpl w:val="20F0F526"/>
    <w:numStyleLink w:val="ImportedStyle4"/>
  </w:abstractNum>
  <w:abstractNum w:abstractNumId="3" w15:restartNumberingAfterBreak="0">
    <w:nsid w:val="268D306C"/>
    <w:multiLevelType w:val="hybridMultilevel"/>
    <w:tmpl w:val="00283904"/>
    <w:numStyleLink w:val="ImportedStyle1"/>
  </w:abstractNum>
  <w:abstractNum w:abstractNumId="4" w15:restartNumberingAfterBreak="0">
    <w:nsid w:val="2A2E6429"/>
    <w:multiLevelType w:val="hybridMultilevel"/>
    <w:tmpl w:val="7CBA6216"/>
    <w:styleLink w:val="ImportedStyle2"/>
    <w:lvl w:ilvl="0" w:tplc="3F0C31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F6810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7C008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5E03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3CE3F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EC5D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DAB4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7428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BE158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4287D4B"/>
    <w:multiLevelType w:val="hybridMultilevel"/>
    <w:tmpl w:val="E3B652D4"/>
    <w:styleLink w:val="ImportedStyle3"/>
    <w:lvl w:ilvl="0" w:tplc="0772E1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DEB66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3A9A0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E8AB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6647E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106C6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B3EF71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16FA7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04C3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0E616F2"/>
    <w:multiLevelType w:val="hybridMultilevel"/>
    <w:tmpl w:val="7CBA6216"/>
    <w:numStyleLink w:val="ImportedStyle2"/>
  </w:abstractNum>
  <w:abstractNum w:abstractNumId="7" w15:restartNumberingAfterBreak="0">
    <w:nsid w:val="79A634D8"/>
    <w:multiLevelType w:val="hybridMultilevel"/>
    <w:tmpl w:val="00283904"/>
    <w:styleLink w:val="ImportedStyle1"/>
    <w:lvl w:ilvl="0" w:tplc="B52A84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4A3DD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B4B5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207C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7E6DD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68FF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ECB61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F64B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329F5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3"/>
  </w:num>
  <w:num w:numId="3">
    <w:abstractNumId w:val="4"/>
  </w:num>
  <w:num w:numId="4">
    <w:abstractNumId w:val="6"/>
  </w:num>
  <w:num w:numId="5">
    <w:abstractNumId w:val="6"/>
    <w:lvlOverride w:ilvl="0">
      <w:startOverride w:val="3"/>
    </w:lvlOverride>
  </w:num>
  <w:num w:numId="6">
    <w:abstractNumId w:val="5"/>
  </w:num>
  <w:num w:numId="7">
    <w:abstractNumId w:val="1"/>
  </w:num>
  <w:num w:numId="8">
    <w:abstractNumId w:val="1"/>
    <w:lvlOverride w:ilvl="0">
      <w:startOverride w:val="4"/>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56E"/>
    <w:rsid w:val="000525FB"/>
    <w:rsid w:val="002B38D8"/>
    <w:rsid w:val="002B7904"/>
    <w:rsid w:val="00371692"/>
    <w:rsid w:val="004E2EA7"/>
    <w:rsid w:val="004E44B9"/>
    <w:rsid w:val="00500364"/>
    <w:rsid w:val="005B6999"/>
    <w:rsid w:val="005F0F84"/>
    <w:rsid w:val="00661CA2"/>
    <w:rsid w:val="006F0643"/>
    <w:rsid w:val="00773752"/>
    <w:rsid w:val="007F17E0"/>
    <w:rsid w:val="00815276"/>
    <w:rsid w:val="00AE256E"/>
    <w:rsid w:val="00C233A1"/>
    <w:rsid w:val="00D52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89811"/>
  <w15:docId w15:val="{405F7297-65BD-DC49-9DB9-45F17F9C4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pPr>
      <w:spacing w:line="360" w:lineRule="auto"/>
    </w:pPr>
    <w:rPr>
      <w:rFonts w:ascii="Lato Regular" w:hAnsi="Lato Regular" w:cs="Arial Unicode MS"/>
      <w:color w:val="525252"/>
      <w:sz w:val="24"/>
      <w:szCs w:val="24"/>
      <w:u w:color="000000"/>
    </w:rPr>
  </w:style>
  <w:style w:type="paragraph" w:styleId="NormalWeb">
    <w:name w:val="Normal (Web)"/>
    <w:uiPriority w:val="99"/>
    <w:pPr>
      <w:spacing w:before="100" w:after="100"/>
    </w:pPr>
    <w:rPr>
      <w:rFonts w:cs="Arial Unicode MS"/>
      <w:color w:val="000000"/>
      <w:u w:color="000000"/>
    </w:rPr>
  </w:style>
  <w:style w:type="paragraph" w:customStyle="1" w:styleId="Body">
    <w:name w:val="Body"/>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character" w:customStyle="1" w:styleId="Link">
    <w:name w:val="Link"/>
    <w:rPr>
      <w:color w:val="0000FF"/>
      <w:u w:val="single" w:color="0000FF"/>
    </w:rPr>
  </w:style>
  <w:style w:type="character" w:customStyle="1" w:styleId="Hyperlink0">
    <w:name w:val="Hyperlink.0"/>
    <w:basedOn w:val="Link"/>
    <w:rPr>
      <w:rFonts w:ascii="Lato Bold" w:eastAsia="Lato Bold" w:hAnsi="Lato Bold" w:cs="Lato Bold"/>
      <w:color w:val="000000"/>
      <w:u w:val="single" w:color="000000"/>
    </w:rPr>
  </w:style>
  <w:style w:type="character" w:customStyle="1" w:styleId="Hyperlink1">
    <w:name w:val="Hyperlink.1"/>
    <w:basedOn w:val="Link"/>
    <w:rPr>
      <w:rFonts w:ascii="Lato Regular" w:eastAsia="Lato Regular" w:hAnsi="Lato Regular" w:cs="Lato Regular"/>
      <w:color w:val="000000"/>
      <w:u w:val="single" w:color="000000"/>
    </w:rPr>
  </w:style>
  <w:style w:type="character" w:customStyle="1" w:styleId="Hyperlink2">
    <w:name w:val="Hyperlink.2"/>
    <w:basedOn w:val="Link"/>
    <w:rPr>
      <w:rFonts w:ascii="Lato Regular" w:eastAsia="Lato Regular" w:hAnsi="Lato Regular" w:cs="Lato Regular"/>
      <w:color w:val="0000FF"/>
      <w:u w:val="single" w:color="0000FF"/>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Subtitle">
    <w:name w:val="Subtitle"/>
    <w:next w:val="BodyA"/>
    <w:uiPriority w:val="11"/>
    <w:qFormat/>
    <w:pPr>
      <w:keepNext/>
      <w:spacing w:line="360" w:lineRule="auto"/>
    </w:pPr>
    <w:rPr>
      <w:rFonts w:ascii="Lato Regular" w:hAnsi="Lato Regular" w:cs="Arial Unicode MS"/>
      <w:color w:val="3F3F3F"/>
      <w:sz w:val="42"/>
      <w:szCs w:val="42"/>
      <w:u w:color="3F3F3F"/>
    </w:rPr>
  </w:style>
  <w:style w:type="character" w:customStyle="1" w:styleId="None">
    <w:name w:val="None"/>
  </w:style>
  <w:style w:type="character" w:customStyle="1" w:styleId="Hyperlink3">
    <w:name w:val="Hyperlink.3"/>
    <w:basedOn w:val="None"/>
    <w:rPr>
      <w:rFonts w:ascii="Lato Regular" w:eastAsia="Lato Regular" w:hAnsi="Lato Regular" w:cs="Lato Regular"/>
      <w:color w:val="3D3D3D"/>
      <w:sz w:val="24"/>
      <w:szCs w:val="24"/>
      <w:u w:val="single" w:color="3D3D3D"/>
    </w:rPr>
  </w:style>
  <w:style w:type="paragraph" w:styleId="Quote">
    <w:name w:val="Quote"/>
    <w:pPr>
      <w:spacing w:line="360" w:lineRule="auto"/>
    </w:pPr>
    <w:rPr>
      <w:rFonts w:ascii="Lato Regular" w:hAnsi="Lato Regular" w:cs="Arial Unicode MS"/>
      <w:color w:val="0A0A0A"/>
      <w:sz w:val="36"/>
      <w:szCs w:val="36"/>
      <w:u w:color="0A0A0A"/>
      <w:shd w:val="clear" w:color="auto" w:fill="FFFFFF"/>
    </w:rPr>
  </w:style>
  <w:style w:type="character" w:customStyle="1" w:styleId="Hyperlink4">
    <w:name w:val="Hyperlink.4"/>
    <w:basedOn w:val="Link"/>
    <w:rPr>
      <w:color w:val="0000FF"/>
      <w:sz w:val="24"/>
      <w:szCs w:val="24"/>
      <w:u w:val="single" w:color="0000FF"/>
    </w:rPr>
  </w:style>
  <w:style w:type="character" w:customStyle="1" w:styleId="Hyperlink5">
    <w:name w:val="Hyperlink.5"/>
    <w:basedOn w:val="None"/>
    <w:rPr>
      <w:color w:val="0000FF"/>
      <w:u w:val="single" w:color="0000FF"/>
    </w:rPr>
  </w:style>
  <w:style w:type="character" w:customStyle="1" w:styleId="Hyperlink6">
    <w:name w:val="Hyperlink.6"/>
    <w:basedOn w:val="None"/>
    <w:rPr>
      <w:color w:val="3D3D3D"/>
      <w:u w:val="single" w:color="3D3D3D"/>
    </w:rPr>
  </w:style>
  <w:style w:type="paragraph" w:styleId="Footer">
    <w:name w:val="footer"/>
    <w:basedOn w:val="Normal"/>
    <w:link w:val="FooterChar"/>
    <w:uiPriority w:val="99"/>
    <w:unhideWhenUsed/>
    <w:rsid w:val="00773752"/>
    <w:pPr>
      <w:tabs>
        <w:tab w:val="center" w:pos="4680"/>
        <w:tab w:val="right" w:pos="9360"/>
      </w:tabs>
    </w:pPr>
  </w:style>
  <w:style w:type="character" w:customStyle="1" w:styleId="FooterChar">
    <w:name w:val="Footer Char"/>
    <w:basedOn w:val="DefaultParagraphFont"/>
    <w:link w:val="Footer"/>
    <w:uiPriority w:val="99"/>
    <w:rsid w:val="007737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sandys@simplemodernstyle.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colormarketing.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griffis@colormarketing.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griffis@colormarketing.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colormarketing.or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olychromatic/Library/Group%20Containers/UBF8T346G9.Office/User%20Content.localized/Templates.localized/CMG%20LH%20Temp%202020.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Lato Regular"/>
        <a:ea typeface="Lato Regular"/>
        <a:cs typeface="Lato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La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CMG LH Temp 2020.dotx</Template>
  <TotalTime>5</TotalTime>
  <Pages>4</Pages>
  <Words>677</Words>
  <Characters>3861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Simple Modern Style</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Sampson</dc:creator>
  <cp:lastModifiedBy>SANDY SAMPSON</cp:lastModifiedBy>
  <cp:revision>4</cp:revision>
  <dcterms:created xsi:type="dcterms:W3CDTF">2020-08-27T20:46:00Z</dcterms:created>
  <dcterms:modified xsi:type="dcterms:W3CDTF">2020-09-02T20:26:00Z</dcterms:modified>
</cp:coreProperties>
</file>