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E3575" w14:textId="77777777" w:rsidR="005E2449" w:rsidRPr="00D0142A" w:rsidRDefault="005E2449" w:rsidP="005E2449">
      <w:pPr>
        <w:spacing w:line="276" w:lineRule="auto"/>
        <w:rPr>
          <w:rFonts w:ascii="Lato" w:hAnsi="Lato"/>
          <w:b/>
          <w:bCs/>
        </w:rPr>
      </w:pPr>
      <w:r w:rsidRPr="00D0142A">
        <w:rPr>
          <w:rFonts w:ascii="Lato" w:hAnsi="Lato"/>
          <w:b/>
          <w:bCs/>
        </w:rPr>
        <w:t>PRESS RELEASE</w:t>
      </w:r>
    </w:p>
    <w:p w14:paraId="3EC58213" w14:textId="77777777" w:rsidR="005E2449" w:rsidRPr="00D0142A" w:rsidRDefault="005E2449" w:rsidP="005E2449">
      <w:pPr>
        <w:spacing w:line="276" w:lineRule="auto"/>
        <w:rPr>
          <w:rFonts w:ascii="Lato" w:hAnsi="Lato"/>
          <w:b/>
          <w:bCs/>
        </w:rPr>
      </w:pPr>
    </w:p>
    <w:p w14:paraId="19CC8D10" w14:textId="77777777" w:rsidR="004D1C28" w:rsidRPr="00D0142A" w:rsidRDefault="005E2449" w:rsidP="005E2449">
      <w:pPr>
        <w:spacing w:line="276" w:lineRule="auto"/>
        <w:rPr>
          <w:rFonts w:ascii="Lato" w:hAnsi="Lato"/>
          <w:b/>
          <w:bCs/>
        </w:rPr>
      </w:pPr>
      <w:r w:rsidRPr="00D0142A">
        <w:rPr>
          <w:rFonts w:ascii="Lato" w:hAnsi="Lato"/>
          <w:b/>
          <w:bCs/>
        </w:rPr>
        <w:t>COLOR MARKETING GROUP</w:t>
      </w:r>
      <w:r w:rsidRPr="00D0142A">
        <w:rPr>
          <w:rFonts w:ascii="Lato" w:hAnsi="Lato"/>
          <w:b/>
          <w:bCs/>
          <w:vertAlign w:val="superscript"/>
        </w:rPr>
        <w:t>®</w:t>
      </w:r>
      <w:r w:rsidRPr="00D0142A">
        <w:rPr>
          <w:rFonts w:ascii="Lato" w:hAnsi="Lato"/>
          <w:b/>
          <w:bCs/>
        </w:rPr>
        <w:t xml:space="preserve"> Announces 2022+ </w:t>
      </w:r>
      <w:r w:rsidRPr="00D0142A">
        <w:rPr>
          <w:rFonts w:ascii="Lato" w:hAnsi="Lato"/>
          <w:b/>
          <w:bCs/>
        </w:rPr>
        <w:t>Asia Pacific</w:t>
      </w:r>
      <w:r w:rsidRPr="00D0142A">
        <w:rPr>
          <w:rFonts w:ascii="Lato" w:hAnsi="Lato"/>
          <w:b/>
          <w:bCs/>
        </w:rPr>
        <w:t xml:space="preserve"> Key Color – </w:t>
      </w:r>
      <w:r w:rsidRPr="00D0142A">
        <w:rPr>
          <w:rFonts w:ascii="Lato" w:hAnsi="Lato"/>
          <w:b/>
          <w:bCs/>
        </w:rPr>
        <w:t>Hope</w:t>
      </w:r>
    </w:p>
    <w:p w14:paraId="29C3871A" w14:textId="77777777" w:rsidR="004D1C28" w:rsidRPr="00D0142A" w:rsidRDefault="004D1C28" w:rsidP="005E2449">
      <w:pPr>
        <w:spacing w:line="276" w:lineRule="auto"/>
        <w:rPr>
          <w:rFonts w:ascii="Lato" w:hAnsi="Lato"/>
          <w:b/>
          <w:bCs/>
        </w:rPr>
      </w:pPr>
    </w:p>
    <w:p w14:paraId="00D3124B" w14:textId="574C6B77" w:rsidR="005E2449" w:rsidRPr="00D0142A" w:rsidRDefault="005E2449" w:rsidP="005E2449">
      <w:pPr>
        <w:spacing w:line="276" w:lineRule="auto"/>
        <w:rPr>
          <w:rFonts w:ascii="Lato" w:hAnsi="Lato"/>
          <w:b/>
          <w:bCs/>
        </w:rPr>
      </w:pPr>
      <w:r w:rsidRPr="00D0142A">
        <w:rPr>
          <w:rFonts w:ascii="Lato" w:hAnsi="Lato"/>
          <w:b/>
          <w:bCs/>
        </w:rPr>
        <w:t xml:space="preserve">Summary: </w:t>
      </w:r>
    </w:p>
    <w:p w14:paraId="6ABCC303" w14:textId="5E7DD1A4" w:rsidR="005E2449" w:rsidRPr="00D0142A" w:rsidRDefault="005E2449" w:rsidP="005E2449">
      <w:pPr>
        <w:spacing w:line="276" w:lineRule="auto"/>
        <w:rPr>
          <w:rFonts w:ascii="Lato" w:eastAsia="Times New Roman" w:hAnsi="Lato"/>
          <w:color w:val="1C1E29"/>
        </w:rPr>
      </w:pPr>
      <w:r w:rsidRPr="00D0142A">
        <w:rPr>
          <w:rFonts w:ascii="Lato" w:hAnsi="Lato"/>
        </w:rPr>
        <w:t xml:space="preserve">Color Marketing Group, the leading international association of color design professionals, introduced the organizations’ forecasted key colors at the </w:t>
      </w:r>
      <w:r w:rsidRPr="00D0142A">
        <w:rPr>
          <w:rFonts w:ascii="Lato" w:hAnsi="Lato"/>
        </w:rPr>
        <w:t>20</w:t>
      </w:r>
      <w:r w:rsidRPr="00D0142A">
        <w:rPr>
          <w:rFonts w:ascii="Lato" w:hAnsi="Lato"/>
        </w:rPr>
        <w:t>20</w:t>
      </w:r>
      <w:r w:rsidRPr="00D0142A">
        <w:rPr>
          <w:rFonts w:ascii="Lato" w:hAnsi="Lato"/>
        </w:rPr>
        <w:t xml:space="preserve"> </w:t>
      </w:r>
      <w:r w:rsidR="00B76A39" w:rsidRPr="00D0142A">
        <w:rPr>
          <w:rFonts w:ascii="Lato" w:hAnsi="Lato"/>
        </w:rPr>
        <w:t>Virtual Summit</w:t>
      </w:r>
      <w:r w:rsidRPr="00D0142A">
        <w:rPr>
          <w:rFonts w:ascii="Lato" w:hAnsi="Lato"/>
        </w:rPr>
        <w:t xml:space="preserve"> </w:t>
      </w:r>
      <w:r w:rsidR="00B76A39" w:rsidRPr="00D0142A">
        <w:rPr>
          <w:rFonts w:ascii="Lato" w:hAnsi="Lato"/>
        </w:rPr>
        <w:t>mid-November</w:t>
      </w:r>
      <w:r w:rsidRPr="00D0142A">
        <w:rPr>
          <w:rFonts w:ascii="Lato" w:hAnsi="Lato"/>
        </w:rPr>
        <w:t xml:space="preserve">. The Color Marketing Group’s </w:t>
      </w:r>
      <w:r w:rsidRPr="00D0142A">
        <w:rPr>
          <w:rFonts w:ascii="Lato" w:hAnsi="Lato"/>
        </w:rPr>
        <w:t>202</w:t>
      </w:r>
      <w:r w:rsidRPr="00D0142A">
        <w:rPr>
          <w:rFonts w:ascii="Lato" w:hAnsi="Lato"/>
        </w:rPr>
        <w:t xml:space="preserve">2+ </w:t>
      </w:r>
      <w:r w:rsidRPr="00D0142A">
        <w:rPr>
          <w:rFonts w:ascii="Lato" w:hAnsi="Lato"/>
        </w:rPr>
        <w:t>Asia Pacific</w:t>
      </w:r>
      <w:r w:rsidRPr="00D0142A">
        <w:rPr>
          <w:rFonts w:ascii="Lato" w:hAnsi="Lato"/>
        </w:rPr>
        <w:t xml:space="preserve"> Key Color “</w:t>
      </w:r>
      <w:r w:rsidRPr="00D0142A">
        <w:rPr>
          <w:rFonts w:ascii="Lato" w:hAnsi="Lato"/>
          <w:b/>
          <w:bCs/>
        </w:rPr>
        <w:t>Hope”</w:t>
      </w:r>
      <w:r w:rsidRPr="00D0142A">
        <w:rPr>
          <w:rFonts w:ascii="Lato" w:hAnsi="Lato"/>
        </w:rPr>
        <w:t xml:space="preserve"> </w:t>
      </w:r>
      <w:r w:rsidRPr="00D0142A">
        <w:rPr>
          <w:rFonts w:ascii="Lato" w:eastAsia="Times New Roman" w:hAnsi="Lato"/>
          <w:color w:val="1C1E29"/>
        </w:rPr>
        <w:t xml:space="preserve">is </w:t>
      </w:r>
      <w:r w:rsidRPr="00D0142A">
        <w:rPr>
          <w:rFonts w:ascii="Lato" w:eastAsia="Times New Roman" w:hAnsi="Lato"/>
          <w:color w:val="1C1E29"/>
        </w:rPr>
        <w:t xml:space="preserve">a clear yellow with low </w:t>
      </w:r>
      <w:proofErr w:type="spellStart"/>
      <w:r w:rsidRPr="00D0142A">
        <w:rPr>
          <w:rFonts w:ascii="Lato" w:eastAsia="Times New Roman" w:hAnsi="Lato"/>
          <w:color w:val="1C1E29"/>
        </w:rPr>
        <w:t>chromacity</w:t>
      </w:r>
      <w:proofErr w:type="spellEnd"/>
      <w:r w:rsidRPr="00D0142A">
        <w:rPr>
          <w:rFonts w:ascii="Lato" w:eastAsia="Times New Roman" w:hAnsi="Lato"/>
          <w:color w:val="1C1E29"/>
        </w:rPr>
        <w:t xml:space="preserve"> and a slight touch of red.</w:t>
      </w:r>
    </w:p>
    <w:p w14:paraId="1AD32E28" w14:textId="77777777" w:rsidR="005E2449" w:rsidRPr="00D0142A" w:rsidRDefault="005E2449" w:rsidP="005E2449">
      <w:pPr>
        <w:spacing w:line="276" w:lineRule="auto"/>
        <w:rPr>
          <w:rFonts w:ascii="Lato" w:eastAsia="Times New Roman" w:hAnsi="Lato"/>
          <w:color w:val="1C1E29"/>
        </w:rPr>
      </w:pPr>
    </w:p>
    <w:p w14:paraId="14169DFC" w14:textId="62507D2E" w:rsidR="005E2449" w:rsidRPr="00D0142A" w:rsidRDefault="005E2449" w:rsidP="005E2449">
      <w:pPr>
        <w:rPr>
          <w:rFonts w:ascii="Lato" w:hAnsi="Lato" w:cstheme="majorBidi"/>
          <w:i/>
          <w:iCs/>
        </w:rPr>
      </w:pPr>
      <w:r w:rsidRPr="00D0142A">
        <w:rPr>
          <w:rFonts w:ascii="Lato" w:hAnsi="Lato" w:cstheme="majorBidi"/>
          <w:b/>
          <w:bCs/>
          <w:i/>
          <w:iCs/>
        </w:rPr>
        <w:t>Hope</w:t>
      </w:r>
      <w:r w:rsidRPr="00D0142A">
        <w:rPr>
          <w:rFonts w:ascii="Lato" w:hAnsi="Lato" w:cstheme="majorBidi"/>
          <w:i/>
          <w:iCs/>
        </w:rPr>
        <w:t xml:space="preserve"> is created to exude optimism and renewal as the region, with the world, continues to emerge from the pandemic</w:t>
      </w:r>
      <w:r w:rsidRPr="00D0142A">
        <w:rPr>
          <w:rFonts w:ascii="Lato" w:hAnsi="Lato" w:cstheme="majorBidi"/>
          <w:i/>
          <w:iCs/>
        </w:rPr>
        <w:t>.</w:t>
      </w:r>
    </w:p>
    <w:p w14:paraId="07805BDA" w14:textId="77777777" w:rsidR="005E2449" w:rsidRPr="00D0142A" w:rsidRDefault="005E2449" w:rsidP="005E2449">
      <w:pPr>
        <w:rPr>
          <w:rFonts w:ascii="Lato" w:hAnsi="Lato" w:cstheme="majorBidi"/>
          <w:b/>
          <w:bCs/>
        </w:rPr>
      </w:pPr>
    </w:p>
    <w:p w14:paraId="1A1E76AA" w14:textId="1BF75E45" w:rsidR="001E2925" w:rsidRPr="00D0142A" w:rsidRDefault="005E2449" w:rsidP="001E2925">
      <w:pPr>
        <w:rPr>
          <w:rFonts w:ascii="Lato" w:hAnsi="Lato" w:cstheme="majorBidi"/>
        </w:rPr>
      </w:pPr>
      <w:r w:rsidRPr="00D0142A">
        <w:rPr>
          <w:rFonts w:ascii="Lato" w:eastAsia="Times New Roman" w:hAnsi="Lato"/>
          <w:b/>
          <w:bCs/>
          <w:color w:val="1C1E29"/>
        </w:rPr>
        <w:t>Alexandria, VA, November 20, 2020 —</w:t>
      </w:r>
      <w:r w:rsidRPr="00D0142A">
        <w:rPr>
          <w:rFonts w:ascii="Lato" w:hAnsi="Lato"/>
          <w:b/>
          <w:bCs/>
        </w:rPr>
        <w:t xml:space="preserve"> </w:t>
      </w:r>
      <w:r w:rsidR="001E2925" w:rsidRPr="00D0142A">
        <w:rPr>
          <w:rFonts w:ascii="Lato" w:hAnsi="Lato" w:cstheme="majorBidi"/>
          <w:b/>
          <w:bCs/>
        </w:rPr>
        <w:t>Hope</w:t>
      </w:r>
      <w:r w:rsidR="001E2925" w:rsidRPr="00D0142A">
        <w:rPr>
          <w:rFonts w:ascii="Lato" w:hAnsi="Lato" w:cstheme="majorBidi"/>
        </w:rPr>
        <w:t xml:space="preserve"> is the Color Marketing Group’s Asia Pacific Key Color for 2022. Emerging from discussions and research in 2020, it is the culmination of the region’s anticipated color stories for 2022. </w:t>
      </w:r>
    </w:p>
    <w:p w14:paraId="53170F73" w14:textId="36B8949B" w:rsidR="001E2925" w:rsidRPr="00D0142A" w:rsidRDefault="001E2925" w:rsidP="001E2925">
      <w:pPr>
        <w:rPr>
          <w:rFonts w:ascii="Lato" w:hAnsi="Lato" w:cstheme="majorBidi"/>
        </w:rPr>
      </w:pPr>
    </w:p>
    <w:p w14:paraId="6229D260" w14:textId="326831EA" w:rsidR="001E2925" w:rsidRPr="00D0142A" w:rsidRDefault="001E2925" w:rsidP="001E2925">
      <w:pPr>
        <w:rPr>
          <w:rFonts w:ascii="Lato" w:hAnsi="Lato" w:cstheme="majorBidi"/>
        </w:rPr>
      </w:pPr>
      <w:r w:rsidRPr="00D0142A">
        <w:rPr>
          <w:rFonts w:ascii="Lato" w:hAnsi="Lato" w:cstheme="majorBidi"/>
        </w:rPr>
        <w:t xml:space="preserve">A clear yellow with low chromaticity, </w:t>
      </w:r>
      <w:r w:rsidRPr="00D0142A">
        <w:rPr>
          <w:rFonts w:ascii="Lato" w:hAnsi="Lato" w:cstheme="majorBidi"/>
          <w:b/>
          <w:bCs/>
        </w:rPr>
        <w:t>Hope</w:t>
      </w:r>
      <w:r w:rsidRPr="00D0142A">
        <w:rPr>
          <w:rFonts w:ascii="Lato" w:hAnsi="Lato" w:cstheme="majorBidi"/>
        </w:rPr>
        <w:t xml:space="preserve"> has the slightest touch of red to add additional warmth to a hue destined to define comfort. </w:t>
      </w:r>
      <w:r w:rsidR="008F5232" w:rsidRPr="00D0142A">
        <w:rPr>
          <w:rFonts w:ascii="Lato" w:hAnsi="Lato" w:cstheme="majorBidi"/>
          <w:b/>
          <w:bCs/>
        </w:rPr>
        <w:t>Hope</w:t>
      </w:r>
      <w:r w:rsidR="008F5232" w:rsidRPr="00D0142A">
        <w:rPr>
          <w:rFonts w:ascii="Lato" w:hAnsi="Lato" w:cstheme="majorBidi"/>
        </w:rPr>
        <w:t xml:space="preserve"> is created to exude optimism and renewal as the region, with the world, continues to emerge from the pandemic. </w:t>
      </w:r>
      <w:r w:rsidR="00070E45" w:rsidRPr="00D0142A">
        <w:rPr>
          <w:rFonts w:ascii="Lato" w:hAnsi="Lato" w:cstheme="majorBidi"/>
        </w:rPr>
        <w:t>Visually</w:t>
      </w:r>
      <w:r w:rsidR="008F5232" w:rsidRPr="00D0142A">
        <w:rPr>
          <w:rFonts w:ascii="Lato" w:hAnsi="Lato" w:cstheme="majorBidi"/>
        </w:rPr>
        <w:t xml:space="preserve"> related to nature, light, and growth, </w:t>
      </w:r>
      <w:r w:rsidR="00070E45" w:rsidRPr="00D0142A">
        <w:rPr>
          <w:rFonts w:ascii="Lato" w:hAnsi="Lato" w:cstheme="majorBidi"/>
          <w:b/>
          <w:bCs/>
        </w:rPr>
        <w:t>Hope</w:t>
      </w:r>
      <w:r w:rsidR="00070E45" w:rsidRPr="00D0142A">
        <w:rPr>
          <w:rFonts w:ascii="Lato" w:hAnsi="Lato" w:cstheme="majorBidi"/>
        </w:rPr>
        <w:t xml:space="preserve"> </w:t>
      </w:r>
      <w:r w:rsidR="008F5232" w:rsidRPr="00D0142A">
        <w:rPr>
          <w:rFonts w:ascii="Lato" w:hAnsi="Lato" w:cstheme="majorBidi"/>
        </w:rPr>
        <w:t xml:space="preserve">will create a color environment of </w:t>
      </w:r>
      <w:r w:rsidR="00566F0E" w:rsidRPr="00D0142A">
        <w:rPr>
          <w:rFonts w:ascii="Lato" w:hAnsi="Lato" w:cstheme="majorBidi"/>
        </w:rPr>
        <w:t>optimism</w:t>
      </w:r>
      <w:r w:rsidR="008F5232" w:rsidRPr="00D0142A">
        <w:rPr>
          <w:rFonts w:ascii="Lato" w:hAnsi="Lato" w:cstheme="majorBidi"/>
        </w:rPr>
        <w:t xml:space="preserve"> and comfort.</w:t>
      </w:r>
    </w:p>
    <w:p w14:paraId="7515C3CD" w14:textId="5F058D47" w:rsidR="008F5232" w:rsidRPr="00D0142A" w:rsidRDefault="008F5232" w:rsidP="001E2925">
      <w:pPr>
        <w:rPr>
          <w:rFonts w:ascii="Lato" w:hAnsi="Lato" w:cstheme="majorBidi"/>
        </w:rPr>
      </w:pPr>
    </w:p>
    <w:p w14:paraId="6C872110" w14:textId="3D2CACCD" w:rsidR="00937B9A" w:rsidRPr="00D0142A" w:rsidRDefault="008F5232" w:rsidP="009471DF">
      <w:pPr>
        <w:rPr>
          <w:rFonts w:ascii="Lato" w:hAnsi="Lato" w:cstheme="majorBidi"/>
        </w:rPr>
      </w:pPr>
      <w:r w:rsidRPr="00D0142A">
        <w:rPr>
          <w:rFonts w:ascii="Lato" w:hAnsi="Lato" w:cstheme="majorBidi"/>
          <w:b/>
          <w:bCs/>
        </w:rPr>
        <w:t>Hope</w:t>
      </w:r>
      <w:r w:rsidRPr="00D0142A">
        <w:rPr>
          <w:rFonts w:ascii="Lato" w:hAnsi="Lato" w:cstheme="majorBidi"/>
        </w:rPr>
        <w:t xml:space="preserve"> is anticipated as a highly useful color in </w:t>
      </w:r>
      <w:r w:rsidR="00F12054" w:rsidRPr="00D0142A">
        <w:rPr>
          <w:rFonts w:ascii="Lato" w:hAnsi="Lato" w:cstheme="majorBidi"/>
        </w:rPr>
        <w:t xml:space="preserve">product </w:t>
      </w:r>
      <w:r w:rsidRPr="00D0142A">
        <w:rPr>
          <w:rFonts w:ascii="Lato" w:hAnsi="Lato" w:cstheme="majorBidi"/>
        </w:rPr>
        <w:t xml:space="preserve">industries related to home, as well as commercial spaces. </w:t>
      </w:r>
      <w:r w:rsidR="009471DF" w:rsidRPr="00D0142A">
        <w:rPr>
          <w:rFonts w:ascii="Lato" w:hAnsi="Lato" w:cstheme="majorBidi"/>
        </w:rPr>
        <w:t>Design</w:t>
      </w:r>
      <w:r w:rsidR="00F12054" w:rsidRPr="00D0142A">
        <w:rPr>
          <w:rFonts w:ascii="Lato" w:hAnsi="Lato" w:cstheme="majorBidi"/>
        </w:rPr>
        <w:t>ing</w:t>
      </w:r>
      <w:r w:rsidR="009471DF" w:rsidRPr="00D0142A">
        <w:rPr>
          <w:rFonts w:ascii="Lato" w:hAnsi="Lato" w:cstheme="majorBidi"/>
        </w:rPr>
        <w:t xml:space="preserve"> with </w:t>
      </w:r>
      <w:r w:rsidR="001B77AE" w:rsidRPr="00D0142A">
        <w:rPr>
          <w:rFonts w:ascii="Lato" w:hAnsi="Lato" w:cstheme="majorBidi"/>
        </w:rPr>
        <w:t>nature-</w:t>
      </w:r>
      <w:r w:rsidR="009471DF" w:rsidRPr="00D0142A">
        <w:rPr>
          <w:rFonts w:ascii="Lato" w:hAnsi="Lato" w:cstheme="majorBidi"/>
        </w:rPr>
        <w:t>inspired colors</w:t>
      </w:r>
      <w:r w:rsidR="00F12054" w:rsidRPr="00D0142A">
        <w:rPr>
          <w:rFonts w:ascii="Lato" w:hAnsi="Lato" w:cstheme="majorBidi"/>
        </w:rPr>
        <w:t xml:space="preserve"> s</w:t>
      </w:r>
      <w:r w:rsidR="009471DF" w:rsidRPr="00D0142A">
        <w:rPr>
          <w:rFonts w:ascii="Lato" w:hAnsi="Lato" w:cstheme="majorBidi"/>
        </w:rPr>
        <w:t xml:space="preserve">uch as </w:t>
      </w:r>
      <w:r w:rsidR="009471DF" w:rsidRPr="00D0142A">
        <w:rPr>
          <w:rFonts w:ascii="Lato" w:hAnsi="Lato" w:cstheme="majorBidi"/>
          <w:b/>
          <w:bCs/>
        </w:rPr>
        <w:t>Hope</w:t>
      </w:r>
      <w:r w:rsidR="009471DF" w:rsidRPr="00D0142A">
        <w:rPr>
          <w:rFonts w:ascii="Lato" w:hAnsi="Lato" w:cstheme="majorBidi"/>
        </w:rPr>
        <w:t xml:space="preserve"> will transform spaces into safe, warm harbors. P</w:t>
      </w:r>
      <w:r w:rsidRPr="00D0142A">
        <w:rPr>
          <w:rFonts w:ascii="Lato" w:hAnsi="Lato" w:cstheme="majorBidi"/>
        </w:rPr>
        <w:t xml:space="preserve">aints and coatings in both interior and exterior applications will </w:t>
      </w:r>
      <w:r w:rsidR="00937B9A" w:rsidRPr="00D0142A">
        <w:rPr>
          <w:rFonts w:ascii="Lato" w:hAnsi="Lato" w:cstheme="majorBidi"/>
        </w:rPr>
        <w:t xml:space="preserve">add </w:t>
      </w:r>
      <w:r w:rsidRPr="00D0142A">
        <w:rPr>
          <w:rFonts w:ascii="Lato" w:hAnsi="Lato" w:cstheme="majorBidi"/>
        </w:rPr>
        <w:t xml:space="preserve">visual warmth to </w:t>
      </w:r>
      <w:r w:rsidR="009471DF" w:rsidRPr="00D0142A">
        <w:rPr>
          <w:rFonts w:ascii="Lato" w:hAnsi="Lato" w:cstheme="majorBidi"/>
        </w:rPr>
        <w:t>interiors</w:t>
      </w:r>
      <w:r w:rsidR="00937B9A" w:rsidRPr="00D0142A">
        <w:rPr>
          <w:rFonts w:ascii="Lato" w:hAnsi="Lato" w:cstheme="majorBidi"/>
        </w:rPr>
        <w:t>, creating a potential aura of</w:t>
      </w:r>
      <w:r w:rsidRPr="00D0142A">
        <w:rPr>
          <w:rFonts w:ascii="Lato" w:hAnsi="Lato" w:cstheme="majorBidi"/>
        </w:rPr>
        <w:t xml:space="preserve"> </w:t>
      </w:r>
      <w:r w:rsidR="00937B9A" w:rsidRPr="00D0142A">
        <w:rPr>
          <w:rFonts w:ascii="Lato" w:hAnsi="Lato" w:cstheme="majorBidi"/>
        </w:rPr>
        <w:t>w</w:t>
      </w:r>
      <w:r w:rsidRPr="00D0142A">
        <w:rPr>
          <w:rFonts w:ascii="Lato" w:hAnsi="Lato" w:cstheme="majorBidi"/>
        </w:rPr>
        <w:t>elcom</w:t>
      </w:r>
      <w:r w:rsidR="00937B9A" w:rsidRPr="00D0142A">
        <w:rPr>
          <w:rFonts w:ascii="Lato" w:hAnsi="Lato" w:cstheme="majorBidi"/>
        </w:rPr>
        <w:t>e</w:t>
      </w:r>
      <w:r w:rsidRPr="00D0142A">
        <w:rPr>
          <w:rFonts w:ascii="Lato" w:hAnsi="Lato" w:cstheme="majorBidi"/>
        </w:rPr>
        <w:t xml:space="preserve"> and comfort</w:t>
      </w:r>
      <w:r w:rsidR="009471DF" w:rsidRPr="00D0142A">
        <w:rPr>
          <w:rFonts w:ascii="Lato" w:hAnsi="Lato" w:cstheme="majorBidi"/>
        </w:rPr>
        <w:t xml:space="preserve"> with</w:t>
      </w:r>
      <w:r w:rsidRPr="00D0142A">
        <w:rPr>
          <w:rFonts w:ascii="Lato" w:hAnsi="Lato" w:cstheme="majorBidi"/>
        </w:rPr>
        <w:t xml:space="preserve"> </w:t>
      </w:r>
      <w:r w:rsidR="00F12054" w:rsidRPr="00D0142A">
        <w:rPr>
          <w:rFonts w:ascii="Lato" w:hAnsi="Lato" w:cstheme="majorBidi"/>
        </w:rPr>
        <w:t xml:space="preserve">a </w:t>
      </w:r>
      <w:r w:rsidRPr="00D0142A">
        <w:rPr>
          <w:rFonts w:ascii="Lato" w:hAnsi="Lato" w:cstheme="majorBidi"/>
        </w:rPr>
        <w:t xml:space="preserve">hue that </w:t>
      </w:r>
      <w:r w:rsidR="00F66BBB" w:rsidRPr="00D0142A">
        <w:rPr>
          <w:rFonts w:ascii="Lato" w:hAnsi="Lato" w:cstheme="majorBidi"/>
        </w:rPr>
        <w:t>suggests</w:t>
      </w:r>
      <w:r w:rsidRPr="00D0142A">
        <w:rPr>
          <w:rFonts w:ascii="Lato" w:hAnsi="Lato" w:cstheme="majorBidi"/>
        </w:rPr>
        <w:t xml:space="preserve"> health and happiness</w:t>
      </w:r>
      <w:r w:rsidR="009471DF" w:rsidRPr="00D0142A">
        <w:rPr>
          <w:rFonts w:ascii="Lato" w:hAnsi="Lato" w:cstheme="majorBidi"/>
        </w:rPr>
        <w:t xml:space="preserve">. </w:t>
      </w:r>
    </w:p>
    <w:p w14:paraId="62176E9E" w14:textId="77777777" w:rsidR="009471DF" w:rsidRPr="00D0142A" w:rsidRDefault="009471DF" w:rsidP="009471DF">
      <w:pPr>
        <w:rPr>
          <w:rFonts w:ascii="Lato" w:hAnsi="Lato" w:cstheme="majorBidi"/>
        </w:rPr>
      </w:pPr>
    </w:p>
    <w:p w14:paraId="515940F6" w14:textId="75EE1B92" w:rsidR="00937B9A" w:rsidRPr="00D0142A" w:rsidRDefault="00937B9A" w:rsidP="001E2925">
      <w:pPr>
        <w:rPr>
          <w:rFonts w:ascii="Lato" w:hAnsi="Lato" w:cstheme="majorBidi"/>
        </w:rPr>
      </w:pPr>
      <w:r w:rsidRPr="00D0142A">
        <w:rPr>
          <w:rFonts w:ascii="Lato" w:hAnsi="Lato" w:cstheme="majorBidi"/>
        </w:rPr>
        <w:t xml:space="preserve">As the kitchen has become an integral part of home-life, hosting not only meals but </w:t>
      </w:r>
      <w:r w:rsidR="00576F78" w:rsidRPr="00D0142A">
        <w:rPr>
          <w:rFonts w:ascii="Lato" w:hAnsi="Lato" w:cstheme="majorBidi"/>
        </w:rPr>
        <w:t>serving as</w:t>
      </w:r>
      <w:r w:rsidRPr="00D0142A">
        <w:rPr>
          <w:rFonts w:ascii="Lato" w:hAnsi="Lato" w:cstheme="majorBidi"/>
        </w:rPr>
        <w:t xml:space="preserve"> space for work and school at home, </w:t>
      </w:r>
      <w:r w:rsidRPr="00D0142A">
        <w:rPr>
          <w:rFonts w:ascii="Lato" w:hAnsi="Lato" w:cstheme="majorBidi"/>
          <w:b/>
          <w:bCs/>
        </w:rPr>
        <w:t>Hope</w:t>
      </w:r>
      <w:r w:rsidRPr="00D0142A">
        <w:rPr>
          <w:rFonts w:ascii="Lato" w:hAnsi="Lato" w:cstheme="majorBidi"/>
        </w:rPr>
        <w:t xml:space="preserve"> is anticipated to adorn kitchen and tabletop products ranging from appliances to tableware, textiles to case goods. </w:t>
      </w:r>
      <w:r w:rsidR="00576F78" w:rsidRPr="00D0142A">
        <w:rPr>
          <w:rFonts w:ascii="Lato" w:hAnsi="Lato" w:cstheme="majorBidi"/>
        </w:rPr>
        <w:t>The color’s</w:t>
      </w:r>
      <w:r w:rsidRPr="00D0142A">
        <w:rPr>
          <w:rFonts w:ascii="Lato" w:hAnsi="Lato" w:cstheme="majorBidi"/>
        </w:rPr>
        <w:t xml:space="preserve"> warm</w:t>
      </w:r>
      <w:r w:rsidR="00576F78" w:rsidRPr="00D0142A">
        <w:rPr>
          <w:rFonts w:ascii="Lato" w:hAnsi="Lato" w:cstheme="majorBidi"/>
        </w:rPr>
        <w:t>th and</w:t>
      </w:r>
      <w:r w:rsidRPr="00D0142A">
        <w:rPr>
          <w:rFonts w:ascii="Lato" w:hAnsi="Lato" w:cstheme="majorBidi"/>
        </w:rPr>
        <w:t xml:space="preserve"> soothing</w:t>
      </w:r>
      <w:r w:rsidR="00576F78" w:rsidRPr="00D0142A">
        <w:rPr>
          <w:rFonts w:ascii="Lato" w:hAnsi="Lato" w:cstheme="majorBidi"/>
        </w:rPr>
        <w:t xml:space="preserve"> definition </w:t>
      </w:r>
      <w:r w:rsidR="00876299" w:rsidRPr="00D0142A">
        <w:rPr>
          <w:rFonts w:ascii="Lato" w:hAnsi="Lato" w:cstheme="majorBidi"/>
        </w:rPr>
        <w:t>create</w:t>
      </w:r>
      <w:r w:rsidRPr="00D0142A">
        <w:rPr>
          <w:rFonts w:ascii="Lato" w:hAnsi="Lato" w:cstheme="majorBidi"/>
        </w:rPr>
        <w:t xml:space="preserve"> a continuous flow of energy.</w:t>
      </w:r>
    </w:p>
    <w:p w14:paraId="588CE5E8" w14:textId="305CDF3B" w:rsidR="00937B9A" w:rsidRPr="00D0142A" w:rsidRDefault="00937B9A" w:rsidP="001E2925">
      <w:pPr>
        <w:rPr>
          <w:rFonts w:ascii="Lato" w:hAnsi="Lato" w:cstheme="majorBidi"/>
        </w:rPr>
      </w:pPr>
    </w:p>
    <w:p w14:paraId="6825FC14" w14:textId="0DEE8D53" w:rsidR="00560065" w:rsidRPr="00D0142A" w:rsidRDefault="003333AF" w:rsidP="002E6148">
      <w:pPr>
        <w:rPr>
          <w:rFonts w:ascii="Lato" w:hAnsi="Lato" w:cstheme="majorBidi"/>
        </w:rPr>
      </w:pPr>
      <w:r w:rsidRPr="00D0142A">
        <w:rPr>
          <w:rFonts w:ascii="Lato" w:hAnsi="Lato" w:cstheme="majorBidi"/>
        </w:rPr>
        <w:t xml:space="preserve">The interim years leading to 2022 </w:t>
      </w:r>
      <w:r w:rsidR="002E6148" w:rsidRPr="00D0142A">
        <w:rPr>
          <w:rFonts w:ascii="Lato" w:hAnsi="Lato" w:cstheme="majorBidi"/>
        </w:rPr>
        <w:t>will</w:t>
      </w:r>
      <w:r w:rsidRPr="00D0142A">
        <w:rPr>
          <w:rFonts w:ascii="Lato" w:hAnsi="Lato" w:cstheme="majorBidi"/>
        </w:rPr>
        <w:t xml:space="preserve"> chang</w:t>
      </w:r>
      <w:r w:rsidR="002E6148" w:rsidRPr="00D0142A">
        <w:rPr>
          <w:rFonts w:ascii="Lato" w:hAnsi="Lato" w:cstheme="majorBidi"/>
        </w:rPr>
        <w:t>e</w:t>
      </w:r>
      <w:r w:rsidR="00937B9A" w:rsidRPr="00D0142A">
        <w:rPr>
          <w:rFonts w:ascii="Lato" w:hAnsi="Lato" w:cstheme="majorBidi"/>
        </w:rPr>
        <w:t xml:space="preserve"> business models</w:t>
      </w:r>
      <w:r w:rsidRPr="00D0142A">
        <w:rPr>
          <w:rFonts w:ascii="Lato" w:hAnsi="Lato" w:cstheme="majorBidi"/>
        </w:rPr>
        <w:t xml:space="preserve"> for working at home, </w:t>
      </w:r>
      <w:r w:rsidR="00937B9A" w:rsidRPr="00D0142A">
        <w:rPr>
          <w:rFonts w:ascii="Lato" w:hAnsi="Lato" w:cstheme="majorBidi"/>
        </w:rPr>
        <w:t xml:space="preserve">home design, and the office environment. </w:t>
      </w:r>
      <w:r w:rsidR="00212C7F" w:rsidRPr="00D0142A">
        <w:rPr>
          <w:rFonts w:ascii="Lato" w:hAnsi="Lato" w:cstheme="majorBidi"/>
        </w:rPr>
        <w:t xml:space="preserve">For residential spaces where a work office is possible, </w:t>
      </w:r>
      <w:r w:rsidR="00937B9A" w:rsidRPr="00D0142A">
        <w:rPr>
          <w:rFonts w:ascii="Lato" w:hAnsi="Lato" w:cstheme="majorBidi"/>
          <w:b/>
          <w:bCs/>
        </w:rPr>
        <w:t>Hope</w:t>
      </w:r>
      <w:r w:rsidR="00937B9A" w:rsidRPr="00D0142A">
        <w:rPr>
          <w:rFonts w:ascii="Lato" w:hAnsi="Lato" w:cstheme="majorBidi"/>
        </w:rPr>
        <w:t xml:space="preserve"> will extend its reach to textiles </w:t>
      </w:r>
      <w:r w:rsidR="00F06902" w:rsidRPr="00D0142A">
        <w:rPr>
          <w:rFonts w:ascii="Lato" w:hAnsi="Lato" w:cstheme="majorBidi"/>
        </w:rPr>
        <w:t>for use on upholstery and window treatments, and underfoot in rugs and broadloom designs.</w:t>
      </w:r>
      <w:r w:rsidR="00590565" w:rsidRPr="00D0142A">
        <w:rPr>
          <w:rFonts w:ascii="Lato" w:hAnsi="Lato" w:cstheme="majorBidi"/>
        </w:rPr>
        <w:t xml:space="preserve"> </w:t>
      </w:r>
    </w:p>
    <w:p w14:paraId="13B06283" w14:textId="77777777" w:rsidR="002E6148" w:rsidRPr="00D0142A" w:rsidRDefault="002E6148" w:rsidP="002E6148">
      <w:pPr>
        <w:rPr>
          <w:rFonts w:ascii="Lato" w:hAnsi="Lato" w:cstheme="majorBidi"/>
        </w:rPr>
      </w:pPr>
    </w:p>
    <w:p w14:paraId="22098A67" w14:textId="4AA4ADD8" w:rsidR="00560065" w:rsidRPr="00D0142A" w:rsidRDefault="00560065" w:rsidP="001E2925">
      <w:pPr>
        <w:rPr>
          <w:rFonts w:ascii="Lato" w:hAnsi="Lato" w:cstheme="majorBidi"/>
        </w:rPr>
      </w:pPr>
      <w:r w:rsidRPr="00D0142A">
        <w:rPr>
          <w:rFonts w:ascii="Lato" w:hAnsi="Lato" w:cstheme="majorBidi"/>
        </w:rPr>
        <w:t xml:space="preserve">Well-being is an important element of life for the Asia Pacific region and outdoor access and recreation </w:t>
      </w:r>
      <w:r w:rsidR="001B77AE" w:rsidRPr="00D0142A">
        <w:rPr>
          <w:rFonts w:ascii="Lato" w:hAnsi="Lato" w:cstheme="majorBidi"/>
        </w:rPr>
        <w:t xml:space="preserve">are </w:t>
      </w:r>
      <w:r w:rsidRPr="00D0142A">
        <w:rPr>
          <w:rFonts w:ascii="Lato" w:hAnsi="Lato" w:cstheme="majorBidi"/>
        </w:rPr>
        <w:t xml:space="preserve">key to physical and mental health. </w:t>
      </w:r>
      <w:r w:rsidRPr="00D0142A">
        <w:rPr>
          <w:rFonts w:ascii="Lato" w:hAnsi="Lato" w:cstheme="majorBidi"/>
          <w:b/>
          <w:bCs/>
        </w:rPr>
        <w:t>Hope</w:t>
      </w:r>
      <w:r w:rsidRPr="00D0142A">
        <w:rPr>
          <w:rFonts w:ascii="Lato" w:hAnsi="Lato" w:cstheme="majorBidi"/>
        </w:rPr>
        <w:t xml:space="preserve"> is anticipated to be used in outdoor spaces as well as for recreational equipment to add a visual touch of warmth to the environments as well as products used for leisure time activities.</w:t>
      </w:r>
    </w:p>
    <w:p w14:paraId="1FF0321A" w14:textId="159DB347" w:rsidR="00560065" w:rsidRPr="00D0142A" w:rsidRDefault="00560065" w:rsidP="001E2925">
      <w:pPr>
        <w:rPr>
          <w:rFonts w:ascii="Lato" w:hAnsi="Lato" w:cstheme="majorBidi"/>
        </w:rPr>
      </w:pPr>
    </w:p>
    <w:p w14:paraId="6B5E8F52" w14:textId="6701EC99" w:rsidR="00560065" w:rsidRPr="00D0142A" w:rsidRDefault="00560065" w:rsidP="001E2925">
      <w:pPr>
        <w:rPr>
          <w:rFonts w:ascii="Lato" w:hAnsi="Lato" w:cstheme="majorBidi"/>
        </w:rPr>
      </w:pPr>
      <w:r w:rsidRPr="00D0142A">
        <w:rPr>
          <w:rFonts w:ascii="Lato" w:hAnsi="Lato" w:cstheme="majorBidi"/>
        </w:rPr>
        <w:t xml:space="preserve">As the definition of a future normal continues to emerge, </w:t>
      </w:r>
      <w:r w:rsidRPr="00D0142A">
        <w:rPr>
          <w:rFonts w:ascii="Lato" w:hAnsi="Lato" w:cstheme="majorBidi"/>
          <w:b/>
          <w:bCs/>
        </w:rPr>
        <w:t>Hope</w:t>
      </w:r>
      <w:r w:rsidRPr="00D0142A">
        <w:rPr>
          <w:rFonts w:ascii="Lato" w:hAnsi="Lato" w:cstheme="majorBidi"/>
        </w:rPr>
        <w:t xml:space="preserve"> will stand as a hue to characterize the optimism and confidence of the region moving forward. New ways of </w:t>
      </w:r>
      <w:r w:rsidR="009471DF" w:rsidRPr="00D0142A">
        <w:rPr>
          <w:rFonts w:ascii="Lato" w:hAnsi="Lato" w:cstheme="majorBidi"/>
        </w:rPr>
        <w:t xml:space="preserve">living and working, </w:t>
      </w:r>
      <w:r w:rsidRPr="00D0142A">
        <w:rPr>
          <w:rFonts w:ascii="Lato" w:hAnsi="Lato" w:cstheme="majorBidi"/>
        </w:rPr>
        <w:t>new appreciation for the planet</w:t>
      </w:r>
      <w:r w:rsidR="009471DF" w:rsidRPr="00D0142A">
        <w:rPr>
          <w:rFonts w:ascii="Lato" w:hAnsi="Lato" w:cstheme="majorBidi"/>
        </w:rPr>
        <w:t>’s environment,</w:t>
      </w:r>
      <w:r w:rsidRPr="00D0142A">
        <w:rPr>
          <w:rFonts w:ascii="Lato" w:hAnsi="Lato" w:cstheme="majorBidi"/>
        </w:rPr>
        <w:t xml:space="preserve"> and a deeper sense of concern for others</w:t>
      </w:r>
      <w:r w:rsidR="009471DF" w:rsidRPr="00D0142A">
        <w:rPr>
          <w:rFonts w:ascii="Lato" w:hAnsi="Lato" w:cstheme="majorBidi"/>
        </w:rPr>
        <w:t xml:space="preserve"> will underscore the meaning of </w:t>
      </w:r>
      <w:r w:rsidR="009471DF" w:rsidRPr="00D0142A">
        <w:rPr>
          <w:rFonts w:ascii="Lato" w:hAnsi="Lato" w:cstheme="majorBidi"/>
          <w:b/>
          <w:bCs/>
        </w:rPr>
        <w:t>Hope</w:t>
      </w:r>
      <w:r w:rsidR="009471DF" w:rsidRPr="00D0142A">
        <w:rPr>
          <w:rFonts w:ascii="Lato" w:hAnsi="Lato" w:cstheme="majorBidi"/>
        </w:rPr>
        <w:t xml:space="preserve">’s hue. </w:t>
      </w:r>
    </w:p>
    <w:p w14:paraId="4FDE982D" w14:textId="2980D416" w:rsidR="009471DF" w:rsidRPr="00D0142A" w:rsidRDefault="009471DF" w:rsidP="001E2925">
      <w:pPr>
        <w:rPr>
          <w:rFonts w:ascii="Lato" w:hAnsi="Lato" w:cstheme="majorBidi"/>
        </w:rPr>
      </w:pPr>
    </w:p>
    <w:p w14:paraId="69FBD9E1" w14:textId="77777777" w:rsidR="005E2449" w:rsidRPr="00D0142A" w:rsidRDefault="005E2449" w:rsidP="005E2449">
      <w:pPr>
        <w:spacing w:line="276" w:lineRule="auto"/>
        <w:rPr>
          <w:rFonts w:ascii="Lato" w:eastAsia="Times New Roman" w:hAnsi="Lato"/>
          <w:color w:val="1C1E29"/>
        </w:rPr>
      </w:pPr>
      <w:r w:rsidRPr="00D0142A">
        <w:rPr>
          <w:rFonts w:ascii="Lato" w:eastAsia="Times New Roman" w:hAnsi="Lato"/>
          <w:b/>
          <w:bCs/>
          <w:color w:val="1C1E29"/>
        </w:rPr>
        <w:t>About Color Marketing Group’s World Color Forecast™</w:t>
      </w:r>
    </w:p>
    <w:p w14:paraId="7DE2855F" w14:textId="77777777" w:rsidR="005E2449" w:rsidRPr="00D0142A" w:rsidRDefault="005E2449" w:rsidP="005E2449">
      <w:pPr>
        <w:spacing w:line="276" w:lineRule="auto"/>
        <w:rPr>
          <w:rFonts w:ascii="Lato" w:eastAsia="Times New Roman" w:hAnsi="Lato"/>
          <w:color w:val="1C1E29"/>
        </w:rPr>
      </w:pPr>
      <w:r w:rsidRPr="00D0142A">
        <w:rPr>
          <w:rFonts w:ascii="Lato" w:eastAsia="Times New Roman" w:hAnsi="Lato"/>
          <w:color w:val="1C1E29"/>
        </w:rPr>
        <w:t>Color Marketing Group’s multi-industry color design professionals collaborate globally to arrive at their directional color palette of 64 colors. These forecasted colors are supported by color stories that contain each color’s drivers and influences two years ahead. Each of the four global regions identifies their Key Color from their 16 forecasted colors. Product designers across all industries have been influenced by Color Marketing Group’s World Color Forecast for over 58 years.</w:t>
      </w:r>
    </w:p>
    <w:p w14:paraId="76237848" w14:textId="77777777" w:rsidR="005E2449" w:rsidRPr="00D0142A" w:rsidRDefault="005E2449" w:rsidP="005E2449">
      <w:pPr>
        <w:spacing w:line="276" w:lineRule="auto"/>
        <w:rPr>
          <w:rFonts w:ascii="Lato" w:hAnsi="Lato"/>
        </w:rPr>
      </w:pPr>
    </w:p>
    <w:p w14:paraId="49CA5C37" w14:textId="77777777" w:rsidR="005E2449" w:rsidRPr="00D0142A" w:rsidRDefault="005E2449" w:rsidP="005E2449">
      <w:pPr>
        <w:spacing w:line="276" w:lineRule="auto"/>
        <w:rPr>
          <w:rFonts w:ascii="Lato" w:eastAsia="Times New Roman" w:hAnsi="Lato"/>
          <w:b/>
          <w:bCs/>
        </w:rPr>
      </w:pPr>
      <w:r w:rsidRPr="00D0142A">
        <w:rPr>
          <w:rFonts w:ascii="Lato" w:eastAsia="Times New Roman" w:hAnsi="Lato"/>
          <w:b/>
          <w:bCs/>
        </w:rPr>
        <w:t xml:space="preserve">ABOUT COLOR MARKETING GROUP® </w:t>
      </w:r>
    </w:p>
    <w:p w14:paraId="73407FC5" w14:textId="77777777" w:rsidR="005E2449" w:rsidRPr="00D0142A" w:rsidRDefault="005E2449" w:rsidP="005E2449">
      <w:pPr>
        <w:spacing w:line="276" w:lineRule="auto"/>
        <w:rPr>
          <w:rFonts w:ascii="Lato" w:eastAsia="Times New Roman" w:hAnsi="Lato"/>
        </w:rPr>
      </w:pPr>
      <w:r w:rsidRPr="00D0142A">
        <w:rPr>
          <w:rFonts w:ascii="Lato" w:eastAsia="Times New Roman" w:hAnsi="Lato"/>
        </w:rPr>
        <w:t xml:space="preserve">Color Marketing Group®, founded in 1962, is a not-for-profit international association of color design professionals who forecast color directions and is a forum for the exchange of all aspects color. Members represent a broad spectrum of designers, marketers, color scientists, consultants, educators, and artists. Color forecasting events are held throughout the world and the results from these events become part of the global World Color Forecast™ revealed at the annual International Summit. More information is available at </w:t>
      </w:r>
      <w:hyperlink r:id="rId4" w:history="1">
        <w:r w:rsidRPr="00D0142A">
          <w:rPr>
            <w:rStyle w:val="Hyperlink"/>
            <w:rFonts w:ascii="Lato" w:eastAsia="Times New Roman" w:hAnsi="Lato"/>
          </w:rPr>
          <w:t>www.colormarketing.org</w:t>
        </w:r>
      </w:hyperlink>
      <w:r w:rsidRPr="00D0142A">
        <w:rPr>
          <w:rFonts w:ascii="Lato" w:eastAsia="Times New Roman" w:hAnsi="Lato"/>
        </w:rPr>
        <w:t>.</w:t>
      </w:r>
    </w:p>
    <w:p w14:paraId="0C72A7F3" w14:textId="77777777" w:rsidR="005E2449" w:rsidRPr="00D0142A" w:rsidRDefault="005E2449" w:rsidP="005E2449">
      <w:pPr>
        <w:spacing w:line="276" w:lineRule="auto"/>
        <w:rPr>
          <w:rFonts w:ascii="Lato" w:eastAsia="Times New Roman" w:hAnsi="Lato"/>
        </w:rPr>
      </w:pPr>
    </w:p>
    <w:p w14:paraId="25A1C0AA" w14:textId="77777777" w:rsidR="005E2449" w:rsidRPr="00D0142A" w:rsidRDefault="005E2449" w:rsidP="005E2449">
      <w:pPr>
        <w:spacing w:line="276" w:lineRule="auto"/>
        <w:rPr>
          <w:rFonts w:ascii="Lato" w:eastAsia="Times New Roman" w:hAnsi="Lato"/>
          <w:b/>
          <w:bCs/>
        </w:rPr>
      </w:pPr>
      <w:r w:rsidRPr="00D0142A">
        <w:rPr>
          <w:rFonts w:ascii="Lato" w:eastAsia="Times New Roman" w:hAnsi="Lato"/>
          <w:b/>
          <w:bCs/>
        </w:rPr>
        <w:t xml:space="preserve">Connect Online: </w:t>
      </w:r>
    </w:p>
    <w:p w14:paraId="4968F3C1" w14:textId="77777777" w:rsidR="005E2449" w:rsidRPr="00D0142A" w:rsidRDefault="005E2449" w:rsidP="005E2449">
      <w:pPr>
        <w:spacing w:line="276" w:lineRule="auto"/>
        <w:rPr>
          <w:rFonts w:ascii="Lato" w:eastAsia="Times New Roman" w:hAnsi="Lato"/>
        </w:rPr>
      </w:pPr>
      <w:r w:rsidRPr="00D0142A">
        <w:rPr>
          <w:rFonts w:ascii="Lato" w:eastAsia="Times New Roman" w:hAnsi="Lato"/>
        </w:rPr>
        <w:t>Instagram: @ColorSells</w:t>
      </w:r>
    </w:p>
    <w:p w14:paraId="5A5BFD37" w14:textId="77777777" w:rsidR="005E2449" w:rsidRPr="00D0142A" w:rsidRDefault="005E2449" w:rsidP="005E2449">
      <w:pPr>
        <w:spacing w:line="276" w:lineRule="auto"/>
        <w:rPr>
          <w:rFonts w:ascii="Lato" w:eastAsia="Times New Roman" w:hAnsi="Lato"/>
        </w:rPr>
      </w:pPr>
      <w:r w:rsidRPr="00D0142A">
        <w:rPr>
          <w:rFonts w:ascii="Lato" w:eastAsia="Times New Roman" w:hAnsi="Lato"/>
        </w:rPr>
        <w:t>Twitter: @ColorSells</w:t>
      </w:r>
    </w:p>
    <w:p w14:paraId="160E1979" w14:textId="77777777" w:rsidR="005E2449" w:rsidRPr="00D0142A" w:rsidRDefault="005E2449" w:rsidP="005E2449">
      <w:pPr>
        <w:spacing w:line="276" w:lineRule="auto"/>
        <w:rPr>
          <w:rFonts w:ascii="Lato" w:eastAsia="Times New Roman" w:hAnsi="Lato"/>
        </w:rPr>
      </w:pPr>
      <w:r w:rsidRPr="00D0142A">
        <w:rPr>
          <w:rFonts w:ascii="Lato" w:eastAsia="Times New Roman" w:hAnsi="Lato"/>
        </w:rPr>
        <w:t>Facebook: @ColorSells</w:t>
      </w:r>
    </w:p>
    <w:p w14:paraId="35F3FF6A" w14:textId="77777777" w:rsidR="005E2449" w:rsidRPr="00D0142A" w:rsidRDefault="005E2449" w:rsidP="005E2449">
      <w:pPr>
        <w:spacing w:line="276" w:lineRule="auto"/>
        <w:rPr>
          <w:rFonts w:ascii="Lato" w:eastAsia="Times New Roman" w:hAnsi="Lato"/>
        </w:rPr>
      </w:pPr>
      <w:r w:rsidRPr="00D0142A">
        <w:rPr>
          <w:rFonts w:ascii="Lato" w:eastAsia="Times New Roman" w:hAnsi="Lato"/>
        </w:rPr>
        <w:t xml:space="preserve">Media Contact: </w:t>
      </w:r>
      <w:hyperlink r:id="rId5" w:history="1">
        <w:r w:rsidRPr="00D0142A">
          <w:rPr>
            <w:rStyle w:val="Hyperlink"/>
            <w:rFonts w:ascii="Lato" w:eastAsia="Times New Roman" w:hAnsi="Lato"/>
          </w:rPr>
          <w:t>sgriffis@colormarketing.org</w:t>
        </w:r>
      </w:hyperlink>
    </w:p>
    <w:p w14:paraId="6C9A51C8" w14:textId="77777777" w:rsidR="005E2449" w:rsidRPr="00D0142A" w:rsidRDefault="005E2449" w:rsidP="005E2449">
      <w:pPr>
        <w:spacing w:line="276" w:lineRule="auto"/>
        <w:rPr>
          <w:rFonts w:ascii="Lato" w:eastAsia="Times New Roman" w:hAnsi="Lato"/>
        </w:rPr>
      </w:pPr>
    </w:p>
    <w:p w14:paraId="77406269" w14:textId="77777777" w:rsidR="005E2449" w:rsidRPr="00D0142A" w:rsidRDefault="005E2449" w:rsidP="005E2449">
      <w:pPr>
        <w:spacing w:line="276" w:lineRule="auto"/>
        <w:rPr>
          <w:rFonts w:ascii="Lato" w:eastAsia="Times New Roman" w:hAnsi="Lato"/>
          <w:b/>
          <w:bCs/>
        </w:rPr>
      </w:pPr>
      <w:r w:rsidRPr="00D0142A">
        <w:rPr>
          <w:rFonts w:ascii="Lato" w:eastAsia="Times New Roman" w:hAnsi="Lato"/>
          <w:b/>
          <w:bCs/>
        </w:rPr>
        <w:t>File Attachment:</w:t>
      </w:r>
    </w:p>
    <w:p w14:paraId="7C0C409D" w14:textId="2A9F8761" w:rsidR="005E2449" w:rsidRPr="00D0142A" w:rsidRDefault="005E2449" w:rsidP="005E2449">
      <w:pPr>
        <w:spacing w:line="276" w:lineRule="auto"/>
        <w:rPr>
          <w:rFonts w:ascii="Lato" w:hAnsi="Lato"/>
          <w:b/>
          <w:bCs/>
        </w:rPr>
      </w:pPr>
      <w:r w:rsidRPr="00D0142A">
        <w:rPr>
          <w:rFonts w:ascii="Lato" w:eastAsia="Times New Roman" w:hAnsi="Lato"/>
        </w:rPr>
        <w:t xml:space="preserve">T: 2022+ </w:t>
      </w:r>
      <w:r w:rsidRPr="00D0142A">
        <w:rPr>
          <w:rFonts w:ascii="Lato" w:eastAsia="Times New Roman" w:hAnsi="Lato"/>
        </w:rPr>
        <w:t>Asia Pacific</w:t>
      </w:r>
      <w:r w:rsidRPr="00D0142A">
        <w:rPr>
          <w:rFonts w:ascii="Lato" w:eastAsia="Times New Roman" w:hAnsi="Lato"/>
        </w:rPr>
        <w:t xml:space="preserve"> Key Color – </w:t>
      </w:r>
      <w:proofErr w:type="spellStart"/>
      <w:r w:rsidRPr="00D0142A">
        <w:rPr>
          <w:rFonts w:ascii="Lato" w:hAnsi="Lato"/>
          <w:b/>
          <w:bCs/>
        </w:rPr>
        <w:t>Hope</w:t>
      </w:r>
    </w:p>
    <w:p w14:paraId="7D17CB94" w14:textId="56DE563F" w:rsidR="005E2449" w:rsidRPr="00D0142A" w:rsidRDefault="005E2449" w:rsidP="005E2449">
      <w:pPr>
        <w:spacing w:line="276" w:lineRule="auto"/>
        <w:rPr>
          <w:rFonts w:ascii="Lato" w:hAnsi="Lato"/>
          <w:b/>
          <w:bCs/>
        </w:rPr>
      </w:pPr>
      <w:r w:rsidRPr="00D0142A">
        <w:rPr>
          <w:rFonts w:ascii="Lato" w:eastAsia="Times New Roman" w:hAnsi="Lato"/>
        </w:rPr>
        <w:t xml:space="preserve">D: </w:t>
      </w:r>
      <w:r w:rsidRPr="00D0142A">
        <w:rPr>
          <w:rFonts w:ascii="Lato" w:hAnsi="Lato"/>
          <w:b/>
          <w:bCs/>
        </w:rPr>
        <w:t>C</w:t>
      </w:r>
      <w:proofErr w:type="spellEnd"/>
      <w:r w:rsidRPr="00D0142A">
        <w:rPr>
          <w:rFonts w:ascii="Lato" w:hAnsi="Lato"/>
          <w:b/>
          <w:bCs/>
        </w:rPr>
        <w:t xml:space="preserve">OLOR MARKETING GROUP® Announces 2022+ </w:t>
      </w:r>
      <w:r w:rsidRPr="00D0142A">
        <w:rPr>
          <w:rFonts w:ascii="Lato" w:hAnsi="Lato"/>
          <w:b/>
          <w:bCs/>
        </w:rPr>
        <w:t>Asia Pacific</w:t>
      </w:r>
      <w:r w:rsidRPr="00D0142A">
        <w:rPr>
          <w:rFonts w:ascii="Lato" w:hAnsi="Lato"/>
          <w:b/>
          <w:bCs/>
        </w:rPr>
        <w:t xml:space="preserve"> Key Color – </w:t>
      </w:r>
      <w:proofErr w:type="spellStart"/>
      <w:r w:rsidRPr="00D0142A">
        <w:rPr>
          <w:rFonts w:ascii="Lato" w:hAnsi="Lato"/>
          <w:b/>
          <w:bCs/>
        </w:rPr>
        <w:t>Hope</w:t>
      </w:r>
    </w:p>
    <w:p w14:paraId="14E9F969" w14:textId="77777777" w:rsidR="005E2449" w:rsidRPr="00D0142A" w:rsidRDefault="005E2449" w:rsidP="005E2449">
      <w:pPr>
        <w:spacing w:line="276" w:lineRule="auto"/>
        <w:rPr>
          <w:rFonts w:ascii="Lato" w:hAnsi="Lato"/>
          <w:b/>
          <w:bCs/>
        </w:rPr>
      </w:pPr>
    </w:p>
    <w:p w14:paraId="6F11E25F" w14:textId="77777777" w:rsidR="005E2449" w:rsidRPr="00D0142A" w:rsidRDefault="005E2449" w:rsidP="005E2449">
      <w:pPr>
        <w:spacing w:line="276" w:lineRule="auto"/>
        <w:rPr>
          <w:rStyle w:val="None"/>
          <w:rFonts w:ascii="Lato" w:eastAsia="Calibri" w:hAnsi="Lato" w:cstheme="majorBidi"/>
        </w:rPr>
      </w:pPr>
      <w:r w:rsidRPr="00D0142A">
        <w:rPr>
          <w:rStyle w:val="None"/>
          <w:rFonts w:ascii="Lato" w:hAnsi="Lato"/>
          <w:b/>
          <w:bCs/>
        </w:rPr>
        <w:t>CON</w:t>
      </w:r>
      <w:proofErr w:type="spellEnd"/>
      <w:r w:rsidRPr="00D0142A">
        <w:rPr>
          <w:rStyle w:val="None"/>
          <w:rFonts w:ascii="Lato" w:hAnsi="Lato"/>
          <w:b/>
          <w:bCs/>
        </w:rPr>
        <w:t>TACT INFORMATION</w:t>
      </w:r>
    </w:p>
    <w:p w14:paraId="1C263D51" w14:textId="77777777" w:rsidR="005E2449" w:rsidRPr="00D0142A" w:rsidRDefault="005E2449" w:rsidP="005E2449">
      <w:pPr>
        <w:pStyle w:val="Default"/>
        <w:spacing w:line="276" w:lineRule="auto"/>
        <w:rPr>
          <w:rStyle w:val="None"/>
          <w:rFonts w:ascii="Lato" w:eastAsia="Lato Regular" w:hAnsi="Lato" w:cs="Lato Regular"/>
          <w:color w:val="3D3D3D"/>
          <w:sz w:val="24"/>
          <w:szCs w:val="24"/>
          <w:u w:color="3D3D3D"/>
        </w:rPr>
      </w:pPr>
      <w:r w:rsidRPr="00D0142A">
        <w:rPr>
          <w:rStyle w:val="None"/>
          <w:rFonts w:ascii="Lato" w:hAnsi="Lato"/>
          <w:color w:val="3D3D3D"/>
          <w:sz w:val="24"/>
          <w:szCs w:val="24"/>
          <w:u w:color="3D3D3D"/>
        </w:rPr>
        <w:t>Color Marketing Group®</w:t>
      </w:r>
    </w:p>
    <w:p w14:paraId="020B07FF" w14:textId="77777777" w:rsidR="005E2449" w:rsidRPr="00D0142A" w:rsidRDefault="005E2449" w:rsidP="005E2449">
      <w:pPr>
        <w:pStyle w:val="Default"/>
        <w:spacing w:line="276" w:lineRule="auto"/>
        <w:rPr>
          <w:rStyle w:val="None"/>
          <w:rFonts w:ascii="Lato" w:eastAsia="Lato Regular" w:hAnsi="Lato" w:cs="Lato Regular"/>
          <w:color w:val="3D3D3D"/>
          <w:sz w:val="24"/>
          <w:szCs w:val="24"/>
          <w:u w:color="3D3D3D"/>
        </w:rPr>
      </w:pPr>
      <w:r w:rsidRPr="00D0142A">
        <w:rPr>
          <w:rStyle w:val="None"/>
          <w:rFonts w:ascii="Lato" w:hAnsi="Lato"/>
          <w:color w:val="3D3D3D"/>
          <w:sz w:val="24"/>
          <w:szCs w:val="24"/>
          <w:u w:color="3D3D3D"/>
        </w:rPr>
        <w:t>Sharon Griffis</w:t>
      </w:r>
    </w:p>
    <w:p w14:paraId="7C3E849F" w14:textId="77777777" w:rsidR="005E2449" w:rsidRPr="00D0142A" w:rsidRDefault="005E2449" w:rsidP="005E2449">
      <w:pPr>
        <w:pStyle w:val="Default"/>
        <w:spacing w:line="276" w:lineRule="auto"/>
        <w:rPr>
          <w:rStyle w:val="None"/>
          <w:rFonts w:ascii="Lato" w:eastAsia="Lato Regular" w:hAnsi="Lato" w:cs="Lato Regular"/>
          <w:color w:val="3D3D3D"/>
          <w:sz w:val="24"/>
          <w:szCs w:val="24"/>
          <w:u w:color="3D3D3D"/>
        </w:rPr>
      </w:pPr>
      <w:r w:rsidRPr="00D0142A">
        <w:rPr>
          <w:rStyle w:val="None"/>
          <w:rFonts w:ascii="Lato" w:hAnsi="Lato"/>
          <w:color w:val="3D3D3D"/>
          <w:sz w:val="24"/>
          <w:szCs w:val="24"/>
          <w:u w:color="3D3D3D"/>
        </w:rPr>
        <w:t>Executive Director</w:t>
      </w:r>
    </w:p>
    <w:p w14:paraId="0572B071" w14:textId="77777777" w:rsidR="005E2449" w:rsidRPr="00D0142A" w:rsidRDefault="005E2449" w:rsidP="005E2449">
      <w:pPr>
        <w:pStyle w:val="Default"/>
        <w:spacing w:line="276" w:lineRule="auto"/>
        <w:rPr>
          <w:rStyle w:val="None"/>
          <w:rFonts w:ascii="Lato" w:eastAsia="Lato Regular" w:hAnsi="Lato" w:cs="Lato Regular"/>
          <w:color w:val="3D3D3D"/>
          <w:sz w:val="24"/>
          <w:szCs w:val="24"/>
          <w:u w:color="3D3D3D"/>
        </w:rPr>
      </w:pPr>
      <w:r w:rsidRPr="00D0142A">
        <w:rPr>
          <w:rStyle w:val="None"/>
          <w:rFonts w:ascii="Lato" w:hAnsi="Lato"/>
          <w:color w:val="3D3D3D"/>
          <w:sz w:val="24"/>
          <w:szCs w:val="24"/>
          <w:u w:color="3D3D3D"/>
        </w:rPr>
        <w:t>703.329.8500</w:t>
      </w:r>
    </w:p>
    <w:p w14:paraId="1BE7A004" w14:textId="77777777" w:rsidR="005E2449" w:rsidRPr="00D0142A" w:rsidRDefault="005E2449" w:rsidP="005E2449">
      <w:pPr>
        <w:pStyle w:val="Default"/>
        <w:spacing w:line="276" w:lineRule="auto"/>
        <w:rPr>
          <w:rStyle w:val="None"/>
          <w:rFonts w:ascii="Lato" w:eastAsia="Lato Regular" w:hAnsi="Lato" w:cs="Lato Regular"/>
          <w:color w:val="3D3D3D"/>
          <w:sz w:val="24"/>
          <w:szCs w:val="24"/>
          <w:u w:color="3D3D3D"/>
        </w:rPr>
      </w:pPr>
      <w:hyperlink r:id="rId6" w:history="1">
        <w:r w:rsidRPr="00D0142A">
          <w:rPr>
            <w:rStyle w:val="Hyperlink3"/>
            <w:rFonts w:ascii="Lato" w:eastAsia="Arial Unicode MS" w:hAnsi="Lato" w:cs="Arial Unicode MS"/>
          </w:rPr>
          <w:t>Contact via Email</w:t>
        </w:r>
      </w:hyperlink>
    </w:p>
    <w:p w14:paraId="1FF27F70" w14:textId="77777777" w:rsidR="005E2449" w:rsidRPr="00D0142A" w:rsidRDefault="005E2449" w:rsidP="005E2449">
      <w:pPr>
        <w:pStyle w:val="Default"/>
        <w:spacing w:line="276" w:lineRule="auto"/>
        <w:rPr>
          <w:rStyle w:val="None"/>
          <w:rFonts w:ascii="Lato" w:eastAsia="Lato Regular" w:hAnsi="Lato" w:cs="Lato Regular"/>
          <w:color w:val="3D3D3D"/>
          <w:sz w:val="24"/>
          <w:szCs w:val="24"/>
          <w:u w:color="3D3D3D"/>
        </w:rPr>
      </w:pPr>
      <w:hyperlink r:id="rId7" w:history="1">
        <w:r w:rsidRPr="00D0142A">
          <w:rPr>
            <w:rStyle w:val="Hyperlink3"/>
            <w:rFonts w:ascii="Lato" w:eastAsia="Arial Unicode MS" w:hAnsi="Lato" w:cs="Arial Unicode MS"/>
          </w:rPr>
          <w:t>colormarketing.org</w:t>
        </w:r>
      </w:hyperlink>
    </w:p>
    <w:p w14:paraId="350FB831" w14:textId="77777777" w:rsidR="005E2449" w:rsidRPr="00D0142A" w:rsidRDefault="005E2449" w:rsidP="005E2449">
      <w:pPr>
        <w:pStyle w:val="Default"/>
        <w:spacing w:line="276" w:lineRule="auto"/>
        <w:rPr>
          <w:rStyle w:val="None"/>
          <w:rFonts w:ascii="Lato" w:eastAsia="Lato Regular" w:hAnsi="Lato" w:cs="Lato Regular"/>
          <w:color w:val="3D3D3D"/>
          <w:sz w:val="24"/>
          <w:szCs w:val="24"/>
          <w:u w:color="3D3D3D"/>
        </w:rPr>
      </w:pPr>
    </w:p>
    <w:p w14:paraId="3719F4BC" w14:textId="77777777" w:rsidR="005E2449" w:rsidRPr="00D0142A" w:rsidRDefault="005E2449" w:rsidP="005E2449">
      <w:pPr>
        <w:pStyle w:val="Default"/>
        <w:spacing w:line="276" w:lineRule="auto"/>
        <w:rPr>
          <w:rStyle w:val="None"/>
          <w:rFonts w:ascii="Lato" w:eastAsia="Lato Regular" w:hAnsi="Lato" w:cs="Lato Regular"/>
          <w:color w:val="3D3D3D"/>
          <w:sz w:val="24"/>
          <w:szCs w:val="24"/>
          <w:u w:color="3D3D3D"/>
        </w:rPr>
      </w:pPr>
      <w:r w:rsidRPr="00D0142A">
        <w:rPr>
          <w:rStyle w:val="None"/>
          <w:rFonts w:ascii="Lato" w:hAnsi="Lato"/>
          <w:color w:val="3D3D3D"/>
          <w:sz w:val="24"/>
          <w:szCs w:val="24"/>
          <w:u w:color="3D3D3D"/>
        </w:rPr>
        <w:t>Sandy Sampson</w:t>
      </w:r>
    </w:p>
    <w:p w14:paraId="79CEAE54" w14:textId="77777777" w:rsidR="005E2449" w:rsidRPr="00D0142A" w:rsidRDefault="005E2449" w:rsidP="005E2449">
      <w:pPr>
        <w:pStyle w:val="Default"/>
        <w:spacing w:line="276" w:lineRule="auto"/>
        <w:rPr>
          <w:rStyle w:val="None"/>
          <w:rFonts w:ascii="Lato" w:eastAsia="Lato Regular" w:hAnsi="Lato" w:cs="Lato Regular"/>
          <w:color w:val="3D3D3D"/>
          <w:sz w:val="24"/>
          <w:szCs w:val="24"/>
          <w:u w:color="3D3D3D"/>
        </w:rPr>
      </w:pPr>
      <w:r w:rsidRPr="00D0142A">
        <w:rPr>
          <w:rStyle w:val="None"/>
          <w:rFonts w:ascii="Lato" w:hAnsi="Lato"/>
          <w:color w:val="3D3D3D"/>
          <w:sz w:val="24"/>
          <w:szCs w:val="24"/>
          <w:u w:color="3D3D3D"/>
        </w:rPr>
        <w:t>VP Communications &amp; PR</w:t>
      </w:r>
    </w:p>
    <w:p w14:paraId="0902CB26" w14:textId="77777777" w:rsidR="005E2449" w:rsidRPr="00D0142A" w:rsidRDefault="005E2449" w:rsidP="005E2449">
      <w:pPr>
        <w:pStyle w:val="Default"/>
        <w:spacing w:line="276" w:lineRule="auto"/>
        <w:rPr>
          <w:rStyle w:val="None"/>
          <w:rFonts w:ascii="Lato" w:eastAsia="Lato Regular" w:hAnsi="Lato" w:cs="Lato Regular"/>
          <w:color w:val="3D3D3D"/>
          <w:sz w:val="24"/>
          <w:szCs w:val="24"/>
          <w:u w:color="3D3D3D"/>
        </w:rPr>
      </w:pPr>
      <w:r w:rsidRPr="00D0142A">
        <w:rPr>
          <w:rStyle w:val="None"/>
          <w:rFonts w:ascii="Lato" w:hAnsi="Lato"/>
          <w:color w:val="3D3D3D"/>
          <w:sz w:val="24"/>
          <w:szCs w:val="24"/>
          <w:u w:color="3D3D3D"/>
        </w:rPr>
        <w:t>805.216.8631</w:t>
      </w:r>
    </w:p>
    <w:p w14:paraId="4B382362" w14:textId="77777777" w:rsidR="005E2449" w:rsidRPr="00D0142A" w:rsidRDefault="005E2449" w:rsidP="005E2449">
      <w:pPr>
        <w:rPr>
          <w:rFonts w:ascii="Lato" w:hAnsi="Lato" w:cstheme="majorBidi"/>
        </w:rPr>
      </w:pPr>
      <w:hyperlink r:id="rId8" w:history="1">
        <w:r w:rsidRPr="00D0142A">
          <w:rPr>
            <w:rStyle w:val="Hyperlink3"/>
            <w:rFonts w:ascii="Lato" w:eastAsia="Arial Unicode MS" w:hAnsi="Lato" w:cs="Arial Unicode MS"/>
          </w:rPr>
          <w:t>Contact via Email</w:t>
        </w:r>
      </w:hyperlink>
    </w:p>
    <w:p w14:paraId="4E550C62" w14:textId="77777777" w:rsidR="009471DF" w:rsidRPr="00D0142A" w:rsidRDefault="009471DF" w:rsidP="001E2925">
      <w:pPr>
        <w:rPr>
          <w:rFonts w:ascii="Lato" w:hAnsi="Lato" w:cstheme="majorBidi"/>
        </w:rPr>
      </w:pPr>
    </w:p>
    <w:p w14:paraId="44CD4AB2" w14:textId="70388829" w:rsidR="001E2925" w:rsidRPr="00D0142A" w:rsidRDefault="001E2925" w:rsidP="001E2925">
      <w:pPr>
        <w:rPr>
          <w:rFonts w:ascii="Lato" w:hAnsi="Lato" w:cstheme="majorBidi"/>
        </w:rPr>
      </w:pPr>
    </w:p>
    <w:p w14:paraId="43CC7139" w14:textId="77777777" w:rsidR="00560065" w:rsidRPr="00D0142A" w:rsidRDefault="00560065" w:rsidP="001E2925">
      <w:pPr>
        <w:rPr>
          <w:rFonts w:ascii="Lato" w:hAnsi="Lato" w:cstheme="majorBidi"/>
        </w:rPr>
      </w:pPr>
    </w:p>
    <w:p w14:paraId="52237F48" w14:textId="77777777" w:rsidR="001E2925" w:rsidRPr="00D0142A" w:rsidRDefault="001E2925" w:rsidP="001E2925">
      <w:pPr>
        <w:pStyle w:val="Body"/>
        <w:spacing w:after="0" w:line="240" w:lineRule="auto"/>
        <w:ind w:left="-547" w:right="-446"/>
        <w:rPr>
          <w:rFonts w:ascii="Lato" w:eastAsia="Times New Roman" w:hAnsi="Lato" w:cstheme="majorBidi"/>
          <w:color w:val="595959" w:themeColor="text1" w:themeTint="A6"/>
          <w:sz w:val="22"/>
          <w:szCs w:val="22"/>
        </w:rPr>
      </w:pPr>
    </w:p>
    <w:p w14:paraId="7A415B13" w14:textId="77777777" w:rsidR="001E2925" w:rsidRPr="00D0142A" w:rsidRDefault="001E2925" w:rsidP="001E2925">
      <w:pPr>
        <w:rPr>
          <w:rFonts w:ascii="Lato" w:hAnsi="Lato" w:cstheme="majorBidi"/>
        </w:rPr>
      </w:pPr>
    </w:p>
    <w:p w14:paraId="0589580E" w14:textId="0103BF2C" w:rsidR="001E2925" w:rsidRPr="00D0142A" w:rsidRDefault="001E2925">
      <w:pPr>
        <w:rPr>
          <w:rFonts w:ascii="Lato" w:hAnsi="Lato" w:cstheme="majorBidi"/>
        </w:rPr>
      </w:pPr>
    </w:p>
    <w:p w14:paraId="07C9A34D" w14:textId="77777777" w:rsidR="001E2925" w:rsidRPr="00D0142A" w:rsidRDefault="001E2925">
      <w:pPr>
        <w:rPr>
          <w:rFonts w:ascii="Lato" w:hAnsi="Lato" w:cstheme="majorBidi"/>
        </w:rPr>
      </w:pPr>
    </w:p>
    <w:p w14:paraId="2C6ECB8B" w14:textId="31835E6D" w:rsidR="001E2925" w:rsidRPr="00D0142A" w:rsidRDefault="001E2925">
      <w:pPr>
        <w:rPr>
          <w:rFonts w:ascii="Lato" w:hAnsi="Lato" w:cstheme="majorBidi"/>
        </w:rPr>
      </w:pPr>
    </w:p>
    <w:p w14:paraId="17CA47A7" w14:textId="462B9328" w:rsidR="001E2925" w:rsidRPr="00D0142A" w:rsidRDefault="001E2925">
      <w:pPr>
        <w:rPr>
          <w:rFonts w:ascii="Lato" w:hAnsi="Lato" w:cstheme="majorBidi"/>
        </w:rPr>
      </w:pPr>
    </w:p>
    <w:p w14:paraId="76FA61CD" w14:textId="77777777" w:rsidR="001E2925" w:rsidRPr="00D0142A" w:rsidRDefault="001E2925" w:rsidP="001E2925">
      <w:pPr>
        <w:pStyle w:val="Body"/>
        <w:spacing w:after="0" w:line="240" w:lineRule="auto"/>
        <w:ind w:left="-547" w:right="-446"/>
        <w:rPr>
          <w:rFonts w:ascii="Lato" w:eastAsia="Times New Roman" w:hAnsi="Lato" w:cstheme="majorBidi"/>
          <w:color w:val="595959" w:themeColor="text1" w:themeTint="A6"/>
          <w:sz w:val="22"/>
          <w:szCs w:val="22"/>
        </w:rPr>
      </w:pPr>
    </w:p>
    <w:p w14:paraId="523CA3A7" w14:textId="77777777" w:rsidR="001E2925" w:rsidRPr="00D0142A" w:rsidRDefault="001E2925" w:rsidP="001E2925">
      <w:pPr>
        <w:pStyle w:val="Body"/>
        <w:spacing w:after="0" w:line="240" w:lineRule="auto"/>
        <w:ind w:left="-547" w:right="-446"/>
        <w:rPr>
          <w:rFonts w:ascii="Lato" w:eastAsia="Times New Roman" w:hAnsi="Lato" w:cstheme="majorBidi"/>
          <w:color w:val="595959" w:themeColor="text1" w:themeTint="A6"/>
          <w:sz w:val="22"/>
          <w:szCs w:val="22"/>
        </w:rPr>
      </w:pPr>
    </w:p>
    <w:p w14:paraId="10B935EF" w14:textId="46BFFEC7" w:rsidR="001E2925" w:rsidRPr="00D0142A" w:rsidRDefault="001E2925">
      <w:pPr>
        <w:rPr>
          <w:rFonts w:ascii="Lato" w:hAnsi="Lato" w:cstheme="majorBidi"/>
        </w:rPr>
      </w:pPr>
    </w:p>
    <w:p w14:paraId="4E9DFCD9" w14:textId="1DF9E188" w:rsidR="001E2925" w:rsidRPr="00D0142A" w:rsidRDefault="001E2925">
      <w:pPr>
        <w:rPr>
          <w:rFonts w:ascii="Lato" w:hAnsi="Lato" w:cstheme="majorBidi"/>
        </w:rPr>
      </w:pPr>
    </w:p>
    <w:p w14:paraId="164DE9F0" w14:textId="77777777" w:rsidR="001E2925" w:rsidRPr="00D0142A" w:rsidRDefault="001E2925">
      <w:pPr>
        <w:rPr>
          <w:rFonts w:ascii="Lato" w:hAnsi="Lato" w:cstheme="majorBidi"/>
        </w:rPr>
      </w:pPr>
    </w:p>
    <w:p w14:paraId="0C4CF5BE" w14:textId="77777777" w:rsidR="001E2925" w:rsidRPr="00D0142A" w:rsidRDefault="001E2925">
      <w:pPr>
        <w:rPr>
          <w:rFonts w:ascii="Lato" w:hAnsi="Lato" w:cstheme="majorBidi"/>
        </w:rPr>
      </w:pPr>
    </w:p>
    <w:sectPr w:rsidR="001E2925" w:rsidRPr="00D0142A" w:rsidSect="00CE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a Neue Light"/>
    <w:panose1 w:val="02000403000000020004"/>
    <w:charset w:val="00"/>
    <w:family w:val="auto"/>
    <w:pitch w:val="variable"/>
    <w:sig w:usb0="A00002FF" w:usb1="5000205B" w:usb2="00000002" w:usb3="00000000" w:csb0="00000007" w:csb1="00000000"/>
  </w:font>
  <w:font w:name="ヒラギノ角ゴ Pro W3">
    <w:panose1 w:val="020B0300000000000000"/>
    <w:charset w:val="80"/>
    <w:family w:val="swiss"/>
    <w:pitch w:val="variable"/>
    <w:sig w:usb0="E00002FF" w:usb1="7AC7FFFF" w:usb2="00000012" w:usb3="00000000" w:csb0="0002000D" w:csb1="00000000"/>
  </w:font>
  <w:font w:name="Helvetica Neue">
    <w:altName w:val="Helvetica Neue"/>
    <w:panose1 w:val="02000503000000020004"/>
    <w:charset w:val="00"/>
    <w:family w:val="auto"/>
    <w:pitch w:val="variable"/>
    <w:sig w:usb0="E50002FF" w:usb1="500079DB" w:usb2="00000010" w:usb3="00000000" w:csb0="00000001" w:csb1="00000000"/>
  </w:font>
  <w:font w:name="Lato Regular">
    <w:panose1 w:val="020F0502020204030203"/>
    <w:charset w:val="00"/>
    <w:family w:val="swiss"/>
    <w:pitch w:val="variable"/>
    <w:sig w:usb0="E10002FF" w:usb1="5000ECFF" w:usb2="00000021" w:usb3="00000000" w:csb0="0000019F" w:csb1="00000000"/>
  </w:font>
  <w:font w:name="Lato">
    <w:altName w:val="﷽﷽﷽﷽﷽"/>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25"/>
    <w:rsid w:val="00070E45"/>
    <w:rsid w:val="001B77AE"/>
    <w:rsid w:val="001E2925"/>
    <w:rsid w:val="00212C7F"/>
    <w:rsid w:val="002E6148"/>
    <w:rsid w:val="003333AF"/>
    <w:rsid w:val="004D1C28"/>
    <w:rsid w:val="00560065"/>
    <w:rsid w:val="00566F0E"/>
    <w:rsid w:val="00576F78"/>
    <w:rsid w:val="00590565"/>
    <w:rsid w:val="005E2449"/>
    <w:rsid w:val="006426AF"/>
    <w:rsid w:val="006E6A62"/>
    <w:rsid w:val="00876299"/>
    <w:rsid w:val="008F5232"/>
    <w:rsid w:val="00937B9A"/>
    <w:rsid w:val="009471DF"/>
    <w:rsid w:val="00AD72B7"/>
    <w:rsid w:val="00B15CF1"/>
    <w:rsid w:val="00B76A39"/>
    <w:rsid w:val="00CE493B"/>
    <w:rsid w:val="00D0142A"/>
    <w:rsid w:val="00F06902"/>
    <w:rsid w:val="00F12054"/>
    <w:rsid w:val="00F66B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15BB"/>
  <w15:chartTrackingRefBased/>
  <w15:docId w15:val="{3FD8E630-C27A-1044-B2FA-D0522E9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2925"/>
    <w:pPr>
      <w:suppressAutoHyphens/>
      <w:spacing w:after="180" w:line="312" w:lineRule="auto"/>
    </w:pPr>
    <w:rPr>
      <w:rFonts w:ascii="Helvetica Neue Light" w:eastAsia="ヒラギノ角ゴ Pro W3" w:hAnsi="Helvetica Neue Light" w:cs="Times New Roman"/>
      <w:color w:val="000000"/>
      <w:sz w:val="18"/>
      <w:szCs w:val="20"/>
      <w:lang w:eastAsia="en-US"/>
    </w:rPr>
  </w:style>
  <w:style w:type="paragraph" w:styleId="BalloonText">
    <w:name w:val="Balloon Text"/>
    <w:basedOn w:val="Normal"/>
    <w:link w:val="BalloonTextChar"/>
    <w:uiPriority w:val="99"/>
    <w:semiHidden/>
    <w:unhideWhenUsed/>
    <w:rsid w:val="001B77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77AE"/>
    <w:rPr>
      <w:rFonts w:ascii="Times New Roman" w:hAnsi="Times New Roman" w:cs="Times New Roman"/>
      <w:sz w:val="18"/>
      <w:szCs w:val="18"/>
    </w:rPr>
  </w:style>
  <w:style w:type="character" w:styleId="Hyperlink">
    <w:name w:val="Hyperlink"/>
    <w:uiPriority w:val="99"/>
    <w:rsid w:val="005E2449"/>
    <w:rPr>
      <w:u w:val="single"/>
    </w:rPr>
  </w:style>
  <w:style w:type="paragraph" w:customStyle="1" w:styleId="Default">
    <w:name w:val="Default"/>
    <w:rsid w:val="005E2449"/>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n-US"/>
    </w:rPr>
  </w:style>
  <w:style w:type="character" w:customStyle="1" w:styleId="None">
    <w:name w:val="None"/>
    <w:rsid w:val="005E2449"/>
  </w:style>
  <w:style w:type="character" w:customStyle="1" w:styleId="Hyperlink3">
    <w:name w:val="Hyperlink.3"/>
    <w:basedOn w:val="None"/>
    <w:rsid w:val="005E2449"/>
    <w:rPr>
      <w:rFonts w:ascii="Lato Regular" w:eastAsia="Lato Regular" w:hAnsi="Lato Regular" w:cs="Lato Regular"/>
      <w:color w:val="3D3D3D"/>
      <w:sz w:val="24"/>
      <w:szCs w:val="24"/>
      <w:u w:val="single" w:color="3D3D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s@simplemodernstyle.com" TargetMode="External"/><Relationship Id="rId3" Type="http://schemas.openxmlformats.org/officeDocument/2006/relationships/webSettings" Target="webSettings.xml"/><Relationship Id="rId7" Type="http://schemas.openxmlformats.org/officeDocument/2006/relationships/hyperlink" Target="http://colormarket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riffis@colormarketing.org" TargetMode="External"/><Relationship Id="rId5" Type="http://schemas.openxmlformats.org/officeDocument/2006/relationships/hyperlink" Target="mailto:sgriffis@colormarketing.org" TargetMode="External"/><Relationship Id="rId10" Type="http://schemas.openxmlformats.org/officeDocument/2006/relationships/theme" Target="theme/theme1.xml"/><Relationship Id="rId4" Type="http://schemas.openxmlformats.org/officeDocument/2006/relationships/hyperlink" Target="http://www.colormarketing.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SANDY SAMPSON</cp:lastModifiedBy>
  <cp:revision>7</cp:revision>
  <dcterms:created xsi:type="dcterms:W3CDTF">2020-11-20T02:16:00Z</dcterms:created>
  <dcterms:modified xsi:type="dcterms:W3CDTF">2020-11-20T02:49:00Z</dcterms:modified>
</cp:coreProperties>
</file>